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AF" w:rsidRPr="008A1FAF" w:rsidRDefault="008A1FAF">
      <w:pPr>
        <w:widowControl w:val="0"/>
        <w:autoSpaceDE w:val="0"/>
        <w:autoSpaceDN w:val="0"/>
        <w:adjustRightInd w:val="0"/>
        <w:spacing w:after="0" w:line="240" w:lineRule="auto"/>
        <w:jc w:val="both"/>
        <w:outlineLvl w:val="0"/>
        <w:rPr>
          <w:rFonts w:ascii="Calibri" w:hAnsi="Calibri" w:cs="Calibri"/>
        </w:rPr>
      </w:pPr>
      <w:bookmarkStart w:id="0" w:name="_GoBack"/>
    </w:p>
    <w:p w:rsidR="008A1FAF" w:rsidRPr="008A1FAF" w:rsidRDefault="008A1FAF">
      <w:pPr>
        <w:widowControl w:val="0"/>
        <w:autoSpaceDE w:val="0"/>
        <w:autoSpaceDN w:val="0"/>
        <w:adjustRightInd w:val="0"/>
        <w:spacing w:after="0" w:line="240" w:lineRule="auto"/>
        <w:outlineLvl w:val="0"/>
        <w:rPr>
          <w:rFonts w:ascii="Calibri" w:hAnsi="Calibri" w:cs="Calibri"/>
        </w:rPr>
      </w:pPr>
      <w:bookmarkStart w:id="1" w:name="Par1"/>
      <w:bookmarkEnd w:id="1"/>
      <w:r w:rsidRPr="008A1FAF">
        <w:rPr>
          <w:rFonts w:ascii="Calibri" w:hAnsi="Calibri" w:cs="Calibri"/>
        </w:rPr>
        <w:t>Зарегистрировано в Минюсте РФ 2 апреля 2003 г. N 4358</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jc w:val="center"/>
        <w:rPr>
          <w:rFonts w:ascii="Calibri" w:hAnsi="Calibri" w:cs="Calibri"/>
        </w:rPr>
      </w:pPr>
    </w:p>
    <w:p w:rsidR="008A1FAF" w:rsidRPr="008A1FAF" w:rsidRDefault="008A1FAF">
      <w:pPr>
        <w:widowControl w:val="0"/>
        <w:autoSpaceDE w:val="0"/>
        <w:autoSpaceDN w:val="0"/>
        <w:adjustRightInd w:val="0"/>
        <w:spacing w:after="0" w:line="240" w:lineRule="auto"/>
        <w:jc w:val="center"/>
        <w:rPr>
          <w:rFonts w:ascii="Calibri" w:hAnsi="Calibri" w:cs="Calibri"/>
          <w:b/>
          <w:bCs/>
        </w:rPr>
      </w:pPr>
      <w:r w:rsidRPr="008A1FAF">
        <w:rPr>
          <w:rFonts w:ascii="Calibri" w:hAnsi="Calibri" w:cs="Calibri"/>
          <w:b/>
          <w:bCs/>
        </w:rPr>
        <w:t>МИНИСТЕРСТВО ЭНЕРГЕТИКИ РОССИЙСКОЙ ФЕДЕРАЦИИ</w:t>
      </w:r>
    </w:p>
    <w:p w:rsidR="008A1FAF" w:rsidRPr="008A1FAF" w:rsidRDefault="008A1FAF">
      <w:pPr>
        <w:widowControl w:val="0"/>
        <w:autoSpaceDE w:val="0"/>
        <w:autoSpaceDN w:val="0"/>
        <w:adjustRightInd w:val="0"/>
        <w:spacing w:after="0" w:line="240" w:lineRule="auto"/>
        <w:jc w:val="center"/>
        <w:rPr>
          <w:rFonts w:ascii="Calibri" w:hAnsi="Calibri" w:cs="Calibri"/>
          <w:b/>
          <w:bCs/>
        </w:rPr>
      </w:pPr>
    </w:p>
    <w:p w:rsidR="008A1FAF" w:rsidRPr="008A1FAF" w:rsidRDefault="008A1FAF">
      <w:pPr>
        <w:widowControl w:val="0"/>
        <w:autoSpaceDE w:val="0"/>
        <w:autoSpaceDN w:val="0"/>
        <w:adjustRightInd w:val="0"/>
        <w:spacing w:after="0" w:line="240" w:lineRule="auto"/>
        <w:jc w:val="center"/>
        <w:rPr>
          <w:rFonts w:ascii="Calibri" w:hAnsi="Calibri" w:cs="Calibri"/>
          <w:b/>
          <w:bCs/>
        </w:rPr>
      </w:pPr>
      <w:r w:rsidRPr="008A1FAF">
        <w:rPr>
          <w:rFonts w:ascii="Calibri" w:hAnsi="Calibri" w:cs="Calibri"/>
          <w:b/>
          <w:bCs/>
        </w:rPr>
        <w:t>ПРИКАЗ</w:t>
      </w:r>
    </w:p>
    <w:p w:rsidR="008A1FAF" w:rsidRPr="008A1FAF" w:rsidRDefault="008A1FAF">
      <w:pPr>
        <w:widowControl w:val="0"/>
        <w:autoSpaceDE w:val="0"/>
        <w:autoSpaceDN w:val="0"/>
        <w:adjustRightInd w:val="0"/>
        <w:spacing w:after="0" w:line="240" w:lineRule="auto"/>
        <w:jc w:val="center"/>
        <w:rPr>
          <w:rFonts w:ascii="Calibri" w:hAnsi="Calibri" w:cs="Calibri"/>
          <w:b/>
          <w:bCs/>
        </w:rPr>
      </w:pPr>
      <w:r w:rsidRPr="008A1FAF">
        <w:rPr>
          <w:rFonts w:ascii="Calibri" w:hAnsi="Calibri" w:cs="Calibri"/>
          <w:b/>
          <w:bCs/>
        </w:rPr>
        <w:t>от 24 марта 2003 г. N 115</w:t>
      </w:r>
    </w:p>
    <w:p w:rsidR="008A1FAF" w:rsidRPr="008A1FAF" w:rsidRDefault="008A1FAF">
      <w:pPr>
        <w:widowControl w:val="0"/>
        <w:autoSpaceDE w:val="0"/>
        <w:autoSpaceDN w:val="0"/>
        <w:adjustRightInd w:val="0"/>
        <w:spacing w:after="0" w:line="240" w:lineRule="auto"/>
        <w:jc w:val="center"/>
        <w:rPr>
          <w:rFonts w:ascii="Calibri" w:hAnsi="Calibri" w:cs="Calibri"/>
          <w:b/>
          <w:bCs/>
        </w:rPr>
      </w:pPr>
    </w:p>
    <w:p w:rsidR="008A1FAF" w:rsidRPr="008A1FAF" w:rsidRDefault="008A1FAF">
      <w:pPr>
        <w:widowControl w:val="0"/>
        <w:autoSpaceDE w:val="0"/>
        <w:autoSpaceDN w:val="0"/>
        <w:adjustRightInd w:val="0"/>
        <w:spacing w:after="0" w:line="240" w:lineRule="auto"/>
        <w:jc w:val="center"/>
        <w:rPr>
          <w:rFonts w:ascii="Calibri" w:hAnsi="Calibri" w:cs="Calibri"/>
          <w:b/>
          <w:bCs/>
        </w:rPr>
      </w:pPr>
      <w:r w:rsidRPr="008A1FAF">
        <w:rPr>
          <w:rFonts w:ascii="Calibri" w:hAnsi="Calibri" w:cs="Calibri"/>
          <w:b/>
          <w:bCs/>
        </w:rPr>
        <w:t>ОБ УТВЕРЖДЕНИИ ПРАВИЛ</w:t>
      </w:r>
    </w:p>
    <w:p w:rsidR="008A1FAF" w:rsidRPr="008A1FAF" w:rsidRDefault="008A1FAF">
      <w:pPr>
        <w:widowControl w:val="0"/>
        <w:autoSpaceDE w:val="0"/>
        <w:autoSpaceDN w:val="0"/>
        <w:adjustRightInd w:val="0"/>
        <w:spacing w:after="0" w:line="240" w:lineRule="auto"/>
        <w:jc w:val="center"/>
        <w:rPr>
          <w:rFonts w:ascii="Calibri" w:hAnsi="Calibri" w:cs="Calibri"/>
          <w:b/>
          <w:bCs/>
        </w:rPr>
      </w:pPr>
      <w:r w:rsidRPr="008A1FAF">
        <w:rPr>
          <w:rFonts w:ascii="Calibri" w:hAnsi="Calibri" w:cs="Calibri"/>
          <w:b/>
          <w:bCs/>
        </w:rPr>
        <w:t>ТЕХНИЧЕСКОЙ ЭКСПЛУАТАЦИИ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Приказываю: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 Утвердить </w:t>
      </w:r>
      <w:hyperlink w:anchor="Par29" w:history="1">
        <w:r w:rsidRPr="008A1FAF">
          <w:rPr>
            <w:rFonts w:ascii="Calibri" w:hAnsi="Calibri" w:cs="Calibri"/>
          </w:rPr>
          <w:t>Правила</w:t>
        </w:r>
      </w:hyperlink>
      <w:r w:rsidRPr="008A1FAF">
        <w:rPr>
          <w:rFonts w:ascii="Calibri" w:hAnsi="Calibri" w:cs="Calibri"/>
        </w:rPr>
        <w:t xml:space="preserve"> технической эксплуатации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 Ввести в действие Правила технической эксплуатации тепловых энергоустановок с 1 октября 2003 г.</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Министр</w:t>
      </w: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И.Х.ЮСУФОВ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0"/>
        <w:rPr>
          <w:rFonts w:ascii="Calibri" w:hAnsi="Calibri" w:cs="Calibri"/>
        </w:rPr>
      </w:pPr>
      <w:bookmarkStart w:id="2" w:name="Par23"/>
      <w:bookmarkEnd w:id="2"/>
      <w:r w:rsidRPr="008A1FAF">
        <w:rPr>
          <w:rFonts w:ascii="Calibri" w:hAnsi="Calibri" w:cs="Calibri"/>
        </w:rPr>
        <w:t>Утверждены</w:t>
      </w: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Приказом</w:t>
      </w: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Министерства энергетики</w:t>
      </w: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Российской Федерации</w:t>
      </w: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от 24 марта 2003 г. N 115</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rPr>
          <w:rFonts w:ascii="Calibri" w:hAnsi="Calibri" w:cs="Calibri"/>
          <w:b/>
          <w:bCs/>
        </w:rPr>
      </w:pPr>
      <w:bookmarkStart w:id="3" w:name="Par29"/>
      <w:bookmarkEnd w:id="3"/>
      <w:r w:rsidRPr="008A1FAF">
        <w:rPr>
          <w:rFonts w:ascii="Calibri" w:hAnsi="Calibri" w:cs="Calibri"/>
          <w:b/>
          <w:bCs/>
        </w:rPr>
        <w:t>ПРАВИЛА</w:t>
      </w:r>
    </w:p>
    <w:p w:rsidR="008A1FAF" w:rsidRPr="008A1FAF" w:rsidRDefault="008A1FAF">
      <w:pPr>
        <w:widowControl w:val="0"/>
        <w:autoSpaceDE w:val="0"/>
        <w:autoSpaceDN w:val="0"/>
        <w:adjustRightInd w:val="0"/>
        <w:spacing w:after="0" w:line="240" w:lineRule="auto"/>
        <w:jc w:val="center"/>
        <w:rPr>
          <w:rFonts w:ascii="Calibri" w:hAnsi="Calibri" w:cs="Calibri"/>
          <w:b/>
          <w:bCs/>
        </w:rPr>
      </w:pPr>
      <w:r w:rsidRPr="008A1FAF">
        <w:rPr>
          <w:rFonts w:ascii="Calibri" w:hAnsi="Calibri" w:cs="Calibri"/>
          <w:b/>
          <w:bCs/>
        </w:rPr>
        <w:t>ТЕХНИЧЕСКОЙ ЭКСПЛУАТАЦИИ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целях настоящих Правил используются следующие термины и определения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sectPr w:rsidR="008A1FAF" w:rsidRPr="008A1FAF" w:rsidSect="001B65DE">
          <w:pgSz w:w="11906" w:h="16838"/>
          <w:pgMar w:top="1134" w:right="850" w:bottom="1134" w:left="1701" w:header="708" w:footer="708" w:gutter="0"/>
          <w:cols w:space="708"/>
          <w:docGrid w:linePitch="360"/>
        </w:sectPr>
      </w:pP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2"/>
        <w:gridCol w:w="6300"/>
      </w:tblGrid>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Бак-аккумулятор горячей воды (БАГВ)</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Емкость, предназначенная для хранения горячей воды в целях выравнивания суточного графика расхода воды в системах теплоснабжения, а также для создания и хранения запаса подпиточной воды на источниках теплоты.</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Водоподогреватель</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Устройство, находящееся под давлением выше атмосферного, служащее для нагревания воды водяным паром, горячей водой или другим теплоносителем.</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Габаритные размеры</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Высота, ширина и глубина установки с изоляцией и обшивкой, а также с укрепляющими или опорными элементами, но без учета выступающих приборов, труб отбора проб, импульсных трубок и др.</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Границы (пределы) котла</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Запорные устройства: по пароводяному тракту питательные, предохранительные, дренажные и другие клапаны, вентили и задвижки, отделяющие внутренние полости элементов котла от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Давление пробное</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Избыточное давление, при котором должно производиться гидравлическое испытание тепловых энергоустановок и сетей на прочность и плотность.</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Давление разрешенное</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Максимальное допустимое, избыточное давление, установленное по результатам технического освидетельствования или контрольного расчета на прочность.</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Давление рабочее</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Максимальное избыточное давление на входе в тепловую энергоустановку или ее элемент, определяемое по рабочему давлению трубопроводов с учетом сопротивления и гидростатического давления.</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lastRenderedPageBreak/>
              <w:t>Закрытая система</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Водяная система теплоснабжения теплоснабжения, в которой не предусматривается использование сетевой воды потребителями путем ее отбора из тепловой сети.</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Индивидуальный тепловой пункт</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Тепловой пункт, предназначенный для присоединения систем теплопотребления одного здания или его части.</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Источник тепловой энергии (теплоты)</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Теплогенерирующая энергоустановка или их 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Консервация</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(оборудования, запасных частей, материалов и др.) путем предохранения от коррозии, механических и других воздействий человека и внешней среды.</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Котел водогрейный</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Устройство, в топке которого сжигается топливо, а теплота сгорания используется для нагрева воды, находящейся под давлением выше атмосферного и используемой в качестве теплоносителя вне этого устройства.</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Котел паровой</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Устройство, в топке которого сжигается топливо, а теплота сгорания используется для производства водяного пара с давлением выше атмосферного, используемого вне этого устройства.</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Котел-утилизатор</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Устройство, служащее для нагревания теплоносителя продуктами сгорания топлива, отработавшими в другом устройстве.</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Котельная</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 xml:space="preserve">Комплекс технологически связанных тепловых энергоустановок, </w:t>
            </w:r>
            <w:r w:rsidRPr="008A1FAF">
              <w:rPr>
                <w:rFonts w:ascii="Calibri" w:hAnsi="Calibri" w:cs="Calibri"/>
              </w:rPr>
              <w:lastRenderedPageBreak/>
              <w:t>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lastRenderedPageBreak/>
              <w:t>Открытая водяная система теплоснабжения</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Показатель энергоэффективности</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Абсолютная или удельная величина потребления или потери энергоресурсов, установленная государственными стандартами и (или) иными нормативными техническими документами.</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Предохранительные клапаны</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Устройства, предохраняющие котлы, сосуды, трубопроводы и т.п. от повышения давления внутри них сверх установленного.</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Сетевая вода</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Специально подготовленная вода, которая используется в водяной системе теплоснабжения в качестве теплоносителя.</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Система теплопотребления</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Система теплоснабжения</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Совокупность взаимосвязанных источников теплоты, тепловых сетей и систем теплопотребления.</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Стационарный котел</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Котел, установленный на неподвижном фундаменте.</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Тепловая сеть</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Совокупность устройств, предназначенных для передачи и распределения теплоносителя и тепловой энергии.</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Тепловая энергоустановка</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 xml:space="preserve">Энергоустановка, предназначенная для производства или преобразования, передачи, накопления, распределения или </w:t>
            </w:r>
            <w:r w:rsidRPr="008A1FAF">
              <w:rPr>
                <w:rFonts w:ascii="Calibri" w:hAnsi="Calibri" w:cs="Calibri"/>
              </w:rPr>
              <w:lastRenderedPageBreak/>
              <w:t>потребления тепловой энергии и теплоносителя.</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lastRenderedPageBreak/>
              <w:t>Тепловой насос</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Устройство, осуществляющее перенос теплоты с низкого уровня температуры (от воздуха, грунта, воды) на более высокий температурный уровень для целей нагрева.</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Тепловой пункт</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Комплекс устройств, расположенный в обособленном помещении, состоящий из элементов тепловых энергоустановок, обеспечивающих присоединение этих установок к тепловой сети, их работоспособность, управление режимами теплопотребления, трансформацию, регулирование параметров теплоносителя.</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Теплогенерирующая энергоустановка (ТГЭ)</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Тепловая энергоустановка, предназначенная для выработки тепловой энергии (теплоты).</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Теплозащита зданий</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Свойство совокупности ограждающих конструкций, образующих замкнутое внутреннее пространство здания, препятствовать переносу теплоты между помещениями и наружной средой, а также между помещениями с различной температурой воздуха.</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Теплопотребляющая энергоустановка (ТПЭ)</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Центральный тепловой пункт</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Тепловой пункт, предназначенный для присоединения систем теплопотребления двух и более зданий.</w:t>
            </w:r>
          </w:p>
        </w:tc>
      </w:tr>
      <w:tr w:rsidR="008A1FAF" w:rsidRPr="008A1FAF">
        <w:tc>
          <w:tcPr>
            <w:tcW w:w="3482"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Эксплуатация</w:t>
            </w:r>
          </w:p>
        </w:tc>
        <w:tc>
          <w:tcPr>
            <w:tcW w:w="6300" w:type="dxa"/>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Период существования тепловой энергоустановки, включая подготовку к использованию (наладка и испытания), использование по назначению, техническое обслуживание, ремонт и консервацию.</w:t>
            </w:r>
          </w:p>
        </w:tc>
      </w:tr>
    </w:tbl>
    <w:p w:rsidR="008A1FAF" w:rsidRPr="008A1FAF" w:rsidRDefault="008A1FAF">
      <w:pPr>
        <w:widowControl w:val="0"/>
        <w:autoSpaceDE w:val="0"/>
        <w:autoSpaceDN w:val="0"/>
        <w:adjustRightInd w:val="0"/>
        <w:spacing w:after="0" w:line="240" w:lineRule="auto"/>
        <w:rPr>
          <w:rFonts w:ascii="Calibri" w:hAnsi="Calibri" w:cs="Calibri"/>
        </w:rPr>
        <w:sectPr w:rsidR="008A1FAF" w:rsidRPr="008A1FAF">
          <w:pgSz w:w="16838" w:h="11905" w:orient="landscape"/>
          <w:pgMar w:top="1701" w:right="1134" w:bottom="850" w:left="1134"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4" w:name="Par97"/>
      <w:bookmarkEnd w:id="4"/>
      <w:r w:rsidRPr="008A1FAF">
        <w:rPr>
          <w:rFonts w:ascii="Calibri" w:hAnsi="Calibri" w:cs="Calibri"/>
        </w:rPr>
        <w:t>1. Общие положения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 Настоящие Правила не распространяются на тепловые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тепловых электростанций;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морских и речных судов и плавучих средств;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подвижного состава железнодорожного и автомобильного транспорта.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1.3. Электрооборудование тепловых энергоустановок должно соответствовать </w:t>
      </w:r>
      <w:hyperlink r:id="rId5" w:history="1">
        <w:r w:rsidRPr="008A1FAF">
          <w:rPr>
            <w:rFonts w:ascii="Calibri" w:hAnsi="Calibri" w:cs="Calibri"/>
          </w:rPr>
          <w:t>правилам</w:t>
        </w:r>
      </w:hyperlink>
      <w:r w:rsidRPr="008A1FAF">
        <w:rPr>
          <w:rFonts w:ascii="Calibri" w:hAnsi="Calibri" w:cs="Calibri"/>
        </w:rPr>
        <w:t xml:space="preserve"> устройства электроустановок и эксплуатироваться в соответствии с </w:t>
      </w:r>
      <w:hyperlink r:id="rId6" w:history="1">
        <w:r w:rsidRPr="008A1FAF">
          <w:rPr>
            <w:rFonts w:ascii="Calibri" w:hAnsi="Calibri" w:cs="Calibri"/>
          </w:rPr>
          <w:t>правилами</w:t>
        </w:r>
      </w:hyperlink>
      <w:r w:rsidRPr="008A1FAF">
        <w:rPr>
          <w:rFonts w:ascii="Calibri" w:hAnsi="Calibri" w:cs="Calibri"/>
        </w:rPr>
        <w:t xml:space="preserve"> технической эксплуатации и правилами безопасности при эксплуатации электроустановок потребителей.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1.5. В организациях, осуществляющих эксплуатацию тепловых энергоустановок, ведется их учет в соответствии с </w:t>
      </w:r>
      <w:hyperlink w:anchor="Par2487" w:history="1">
        <w:r w:rsidRPr="008A1FAF">
          <w:rPr>
            <w:rFonts w:ascii="Calibri" w:hAnsi="Calibri" w:cs="Calibri"/>
          </w:rPr>
          <w:t>Приложением N 1</w:t>
        </w:r>
      </w:hyperlink>
      <w:r w:rsidRPr="008A1FAF">
        <w:rPr>
          <w:rFonts w:ascii="Calibri" w:hAnsi="Calibri" w:cs="Calibri"/>
        </w:rPr>
        <w:t xml:space="preserve"> к настоящим Правилам.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5" w:name="Par113"/>
      <w:bookmarkEnd w:id="5"/>
      <w:r w:rsidRPr="008A1FAF">
        <w:rPr>
          <w:rFonts w:ascii="Calibri" w:hAnsi="Calibri" w:cs="Calibri"/>
        </w:rPr>
        <w:t>2. Организация эксплуатации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6" w:name="Par115"/>
      <w:bookmarkEnd w:id="6"/>
      <w:r w:rsidRPr="008A1FAF">
        <w:rPr>
          <w:rFonts w:ascii="Calibri" w:hAnsi="Calibri" w:cs="Calibri"/>
        </w:rPr>
        <w:t>2.1. Общие положения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2.1.1. Эксплуатация тепловых энергоустановок организации осуществляется подготовленным теплоэнергетическим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w:t>
      </w:r>
      <w:r w:rsidRPr="008A1FAF">
        <w:rPr>
          <w:rFonts w:ascii="Calibri" w:hAnsi="Calibri" w:cs="Calibri"/>
        </w:rPr>
        <w:lastRenderedPageBreak/>
        <w:t>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7" w:name="Par129"/>
      <w:bookmarkEnd w:id="7"/>
      <w:r w:rsidRPr="008A1FAF">
        <w:rPr>
          <w:rFonts w:ascii="Calibri" w:hAnsi="Calibri" w:cs="Calibri"/>
        </w:rPr>
        <w:t>2.2. Задачи персонала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2.2.1. Руководитель организации обеспечивает: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своевременное и качественное проведение профилактических работ, ремонта, модернизации и реконструкции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разработку должностных и эксплуатационных инструкций для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обучение персонала и проверку знаний правил эксплуатации, техники безопасности, должностных и эксплуатационных инструкций;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поддержание исправного состояния, экономичную и безопасную эксплуатацию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предотвращение использования технологий и методов работы, оказывающих отрицательное влияние на людей и окружающую среду;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учет и анализ нарушений в работе тепловых энергоустановок, несчастных случаев и принятие мер по предупреждению аварийности и травматизма;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выполнение предписаний органов государственного надзора в установленные сроки.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2.2.2. Для непосредственного выполнения функций по эксплуатации тепловых </w:t>
      </w:r>
      <w:r w:rsidRPr="008A1FAF">
        <w:rPr>
          <w:rFonts w:ascii="Calibri" w:hAnsi="Calibri" w:cs="Calibri"/>
        </w:rPr>
        <w:lastRenderedPageBreak/>
        <w:t>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соблюдение гидравлических и тепловых режимов работы систем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рациональное расходование топливо-энергетических ресурсов; разработку и выполнение нормативов их расходования;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учет и анализ технико-экономических показателей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разработку мероприятий по снижению расхода топливо-энергетических ресурсов;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своевременное техническое обслуживание и ремонт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ведение установленной статистической отчетности;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разработку должностных инструкций и инструкций по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разработку энергетических балансов организации и их анализ в соответствии с установленными требованиями;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наличие и ведение паспортов и исполнительной документации на все тепловые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приемку и допуск в эксплуатацию новых и реконструируемых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w:t>
      </w:r>
      <w:r w:rsidRPr="008A1FAF">
        <w:rPr>
          <w:rFonts w:ascii="Calibri" w:hAnsi="Calibri" w:cs="Calibri"/>
        </w:rPr>
        <w:lastRenderedPageBreak/>
        <w:t>эксплуатацией.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8" w:name="Par165"/>
      <w:bookmarkEnd w:id="8"/>
      <w:r w:rsidRPr="008A1FAF">
        <w:rPr>
          <w:rFonts w:ascii="Calibri" w:hAnsi="Calibri" w:cs="Calibri"/>
        </w:rPr>
        <w:t>2.3. Требования к персоналу и его подготовка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9" w:name="Par167"/>
      <w:bookmarkEnd w:id="9"/>
      <w:r w:rsidRPr="008A1FAF">
        <w:rPr>
          <w:rFonts w:ascii="Calibri" w:hAnsi="Calibri" w:cs="Calibri"/>
        </w:rPr>
        <w:t>Общие положения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 В соответствии с принятой структурой в организации персонал, эксплуатирующий тепловые энергоустановки, подразделяется: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руководящие работники;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руководители структурного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управленческий персонал и специалисты;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оперативные руководители, оперативный и оперативно-ремонтный;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ремонтный &lt;*&gt;.</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&lt;*&gt; </w:t>
      </w:r>
      <w:hyperlink r:id="rId7" w:history="1">
        <w:r w:rsidRPr="008A1FAF">
          <w:rPr>
            <w:rFonts w:ascii="Calibri" w:hAnsi="Calibri" w:cs="Calibri"/>
          </w:rPr>
          <w:t>Правила</w:t>
        </w:r>
      </w:hyperlink>
      <w:r w:rsidRPr="008A1FAF">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 Программа производственного обучения по новой должности предусматривает: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настоящих правил и нормативно-технических документов по эксплуатации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правил безопасности и других специальных правил, если это требуется при выполнении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должностных, эксплуатационных инструкций и инструкций по охране труда, планов (инструкций) ликвидации аварий, аварийных режимов;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устройства и принципов действия технических средств безопасности, средств противоаварийной 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устройства и принципов действия оборудования, контрольно-измерительных приборов и средств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технологических схем и процессов;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2.3.8. Обязательные формы работы с различными категориями работников: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2.3.8.1. С руководящими работниками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вводный инструктаж по безопасности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2.3.8.2. С руководителем структурного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вводный и целевой инструктаж по безопасности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2.3.8.3. С управленческим персоналом и специалистами: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вводный и целевой инструктаж по безопасности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знаний правил, норм по охране труда, правил технической эксплуатации, пожарной безопасности;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w:t>
      </w:r>
      <w:hyperlink r:id="rId8" w:history="1">
        <w:r w:rsidRPr="008A1FAF">
          <w:rPr>
            <w:rFonts w:ascii="Calibri" w:hAnsi="Calibri" w:cs="Calibri"/>
          </w:rPr>
          <w:t>пожарно-технический минимум</w:t>
        </w:r>
      </w:hyperlink>
      <w:r w:rsidRPr="008A1FAF">
        <w:rPr>
          <w:rFonts w:ascii="Calibri" w:hAnsi="Calibri" w:cs="Calibri"/>
        </w:rPr>
        <w:t>.</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2.3.8.4. С оперативными руководителями, оперативным и оперативно-ремонтным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подготовка по новой должности или профессии с обучением на рабочем месте (стажировка);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знаний правил, норм по охране труда, правил технической эксплуатации, пожарной безопасности;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дублирование;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специальная подготовка;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контрольные противоаварийные и противопожарные тренировки.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2.3.8.5. С ремонтным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подготовка по новой должности или профессии с обучением на рабочем месте (стажировка);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знаний правил, норм по охране труда, правил технической эксплуатации.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0" w:name="Par215"/>
      <w:bookmarkEnd w:id="10"/>
      <w:r w:rsidRPr="008A1FAF">
        <w:rPr>
          <w:rFonts w:ascii="Calibri" w:hAnsi="Calibri" w:cs="Calibri"/>
        </w:rPr>
        <w:t>Стажировка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2.3.13. В процессе стажировки работнику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усвоить настоящие правила и другие нормативно-технические документы, их практическое применение на рабочем месте;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отработать четкое ориентирование на своем рабочем месте;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приобрести необходимые практические навыки в выполнении производственных операций;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изучить приемы и условия безаварийной, безопасной и экономичной эксплуатации обслуживаемого оборудования.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1" w:name="Par229"/>
      <w:bookmarkEnd w:id="11"/>
      <w:r w:rsidRPr="008A1FAF">
        <w:rPr>
          <w:rFonts w:ascii="Calibri" w:hAnsi="Calibri" w:cs="Calibri"/>
        </w:rPr>
        <w:t>Проверка знаний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2.3.14. Проверка знаний настоящих Правил, должностных и эксплуатационных инструкций производится: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периодическая - очередная и внеочередная.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2.3.17. Внеочередная проверка знаний проводится независимо от срока проведения предыдущей проверки: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введении в действие новых или переработанных норм и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нарушении работниками требований нормативных актов по охране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требованию органов государственного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заключению комиссий, расследовавших несчастные случаи с людьми или нарушения в работе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перерыве в работе в данной должности более 6-ти месяцев.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9" w:history="1">
        <w:r w:rsidRPr="008A1FAF">
          <w:rPr>
            <w:rFonts w:ascii="Calibri" w:hAnsi="Calibri" w:cs="Calibri"/>
          </w:rPr>
          <w:t>журнале регистрации инструктажа</w:t>
        </w:r>
      </w:hyperlink>
      <w:r w:rsidRPr="008A1FAF">
        <w:rPr>
          <w:rFonts w:ascii="Calibri" w:hAnsi="Calibri" w:cs="Calibri"/>
        </w:rPr>
        <w:t xml:space="preserve"> на рабочем месте.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w:t>
      </w:r>
      <w:r w:rsidRPr="008A1FAF">
        <w:rPr>
          <w:rFonts w:ascii="Calibri" w:hAnsi="Calibri" w:cs="Calibri"/>
        </w:rPr>
        <w:lastRenderedPageBreak/>
        <w:t>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2.3.21. Для проведения проверки знаний персонала руководитель организации назначает постоянно действующую комиссию.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2.3.23. Результаты проверки знаний оформляются в журнале установленной формы и подписываются всеми членами комиссии </w:t>
      </w:r>
      <w:hyperlink w:anchor="Par2560" w:history="1">
        <w:r w:rsidRPr="008A1FAF">
          <w:rPr>
            <w:rFonts w:ascii="Calibri" w:hAnsi="Calibri" w:cs="Calibri"/>
          </w:rPr>
          <w:t>(Приложение N 2).</w:t>
        </w:r>
      </w:hyperlink>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Персоналу, успешно прошедшему проверку знаний, руководителем организации выдается удостоверение согласно образцу (Приложение </w:t>
      </w:r>
      <w:hyperlink w:anchor="Par2594" w:history="1">
        <w:r w:rsidRPr="008A1FAF">
          <w:rPr>
            <w:rFonts w:ascii="Calibri" w:hAnsi="Calibri" w:cs="Calibri"/>
          </w:rPr>
          <w:t>N 3).</w:t>
        </w:r>
      </w:hyperlink>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2" w:name="Par260"/>
      <w:bookmarkEnd w:id="12"/>
      <w:r w:rsidRPr="008A1FAF">
        <w:rPr>
          <w:rFonts w:ascii="Calibri" w:hAnsi="Calibri" w:cs="Calibri"/>
        </w:rPr>
        <w:t>Дублирование при эксплуатации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2.3.27. Допуск к дублированию оформляется распорядительным документом руководителя организации или структурного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этом документе указывается срок дублирования и лицо, ответственное за подготовку дублера.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 все действия дублера на рабочем месте отвечает в равной мере как основной работник, так и дублер.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2.3.28. Дублирование осуществляется по программам, утверждаемым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2.3.29. Минимальная продолжительность дублирования после проверки знаний составляет: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для других профессий - от 2 до 12 рабочих смен.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Количество тренировок и их тематика определяются программой дублирования.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3" w:name="Par277"/>
      <w:bookmarkEnd w:id="13"/>
      <w:r w:rsidRPr="008A1FAF">
        <w:rPr>
          <w:rFonts w:ascii="Calibri" w:hAnsi="Calibri" w:cs="Calibri"/>
        </w:rPr>
        <w:t>Допуск к самостоятельной работе</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 тепловых энергоустановках</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2.3.34. Допуск к самостоятельной работе оформляется распорядительным документом руководителя организации или структурного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2.3.38. Перед допуском персонала, имевшего длительный перерыв в работе, независимо от проводимых форм подготовки, он должен быть ознакомлен: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 изменениями в оборудовании, схемах и режимах работы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 изменениями в инструкциях;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 вновь введенными в действие нормативно-техническими документами;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 новыми приказами, техническими распоряжениями и другими материалами по данной должности.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4" w:name="Par296"/>
      <w:bookmarkEnd w:id="14"/>
      <w:r w:rsidRPr="008A1FAF">
        <w:rPr>
          <w:rFonts w:ascii="Calibri" w:hAnsi="Calibri" w:cs="Calibri"/>
        </w:rPr>
        <w:t>Инструктажи по безопасности труда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5" w:name="Par302"/>
      <w:bookmarkEnd w:id="15"/>
      <w:r w:rsidRPr="008A1FAF">
        <w:rPr>
          <w:rFonts w:ascii="Calibri" w:hAnsi="Calibri" w:cs="Calibri"/>
        </w:rPr>
        <w:t>Контрольные противоаварийные</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и противопожарные тренировки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2.3.49. Лица, не принявшие без уважительных причин участия в тренировке в установленные сроки, к самостоятельной работе не допускаются.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6" w:name="Par315"/>
      <w:bookmarkEnd w:id="16"/>
      <w:r w:rsidRPr="008A1FAF">
        <w:rPr>
          <w:rFonts w:ascii="Calibri" w:hAnsi="Calibri" w:cs="Calibri"/>
        </w:rPr>
        <w:t>Специальная подготовка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2.3.52. Требование специальной подготовки распространяется на работников, </w:t>
      </w:r>
      <w:r w:rsidRPr="008A1FAF">
        <w:rPr>
          <w:rFonts w:ascii="Calibri" w:hAnsi="Calibri" w:cs="Calibri"/>
        </w:rPr>
        <w:lastRenderedPageBreak/>
        <w:t>эксплуатирующих тепловые энергоустановки, из числа оперативного, оперативно-ремонтного персонала, оперативных руководителей организаций.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2.3.54. В объем специальной подготовки входит: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изучение изменений, внесенных в схемы обслуживаемого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ознакомление с текущими распорядительными документами по вопросам аварийности и травматизма;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проработка обзоров несчастных случаев и технологических нарушений, происшедших на тепловых энергоустановках;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проведение инструктажей по вопросам соблюдения правил технической эксплуатации, эксплуатационных и должностных инструкций;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разбор отклонений технологических процессов, пусков и остановок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Перечень тематики специальной подготовки в зависимости от местных условий может быть дополнен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2.3.55. Программу специальной подготовки и порядок ее реализации определяет руководитель организации.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7" w:name="Par330"/>
      <w:bookmarkEnd w:id="17"/>
      <w:r w:rsidRPr="008A1FAF">
        <w:rPr>
          <w:rFonts w:ascii="Calibri" w:hAnsi="Calibri" w:cs="Calibri"/>
        </w:rPr>
        <w:t>Повышение квалификации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Ответственность за организацию повышения квалификации персонала возлагается на руководителя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Продолжительность обучения составляет до трех недель.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18" w:name="Par339"/>
      <w:bookmarkEnd w:id="18"/>
      <w:r w:rsidRPr="008A1FAF">
        <w:rPr>
          <w:rFonts w:ascii="Calibri" w:hAnsi="Calibri" w:cs="Calibri"/>
        </w:rPr>
        <w:t>Обходы и осмотры рабочих мест</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Порядок их организации и проведения определяет руководитель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2.3.61. Обходы рабочих мест проводятся с целью проверки: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соблюдения персоналом порядка приема-сдачи смены, ведения оперативной документации, производственной и трудовой дисциплины;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правильного применения установленной системы нарядов-допусков при выполнении </w:t>
      </w:r>
      <w:r w:rsidRPr="008A1FAF">
        <w:rPr>
          <w:rFonts w:ascii="Calibri" w:hAnsi="Calibri" w:cs="Calibri"/>
        </w:rPr>
        <w:lastRenderedPageBreak/>
        <w:t>ремонтных и специальных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поддержания персоналом гигиены труда на рабочем месте;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соответствие условий производственной деятельности санитарным нормам и правилам.</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19" w:name="Par352"/>
      <w:bookmarkEnd w:id="19"/>
      <w:r w:rsidRPr="008A1FAF">
        <w:rPr>
          <w:rFonts w:ascii="Calibri" w:hAnsi="Calibri" w:cs="Calibri"/>
        </w:rPr>
        <w:t>2.4. Приемка и допуск в эксплуатацию</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2.4.1. Новые или реконструированные тепловые энергоустановки принимаются в эксплуатацию в порядке, установленном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2.4.7. Перед пробным пуском подготавливаются условия для надежной и безопасной эксплуатации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укомплектовывается, обучается (с проверкой знаний) персонал;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подготавливаются и испытываются средства защиты, инструмент, запасные части, материалы и топливо;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вводятся в действие средства связи, сигнализации и пожаротушения, аварийного освещения и вентиляции;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проверяется наличие актов скрытых работ и испытания; получается разрешение от надзорных органов.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Началом комплексного опробования тепловых энергоустановок считается момент их включения.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Комплексное опробование оборудования производится только по схемам, предусмотренным проектом.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Комплексное опробование оборудования тепловых энергоустановок считается </w:t>
      </w:r>
      <w:r w:rsidRPr="008A1FAF">
        <w:rPr>
          <w:rFonts w:ascii="Calibri" w:hAnsi="Calibri" w:cs="Calibri"/>
        </w:rPr>
        <w:lastRenderedPageBreak/>
        <w:t>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0" w:name="Par378"/>
      <w:bookmarkEnd w:id="20"/>
      <w:r w:rsidRPr="008A1FAF">
        <w:rPr>
          <w:rFonts w:ascii="Calibri" w:hAnsi="Calibri" w:cs="Calibri"/>
        </w:rPr>
        <w:t>2.5. Контроль за эффективностью работы</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2.5.1. Для эффективной эксплуатации тепловых энергоустановок организация обеспечивает: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учет топливно-энергетических ресурсов;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разработку нормативных энергетических характеристик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и анализ соблюдения нормативных энергетических характеристик и оценку технического состояния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анализ энергоэффективности проводимых организационно-технических мероприятий;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ведение установленной государственной статической отчетности;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сбалансированность графика отпуска и потребления топливно-энергетических ресурсов.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2.5.2. В тепловых энергоустановках должна быть обеспечена: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требуемая точность измерения расходов тепловой энергии, теплоносителей и технологических параметров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данных суточных ведомостей и статистических данных организации за предыдущие дни и периоды;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прогноза теплопотребления на планируемый период;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данных о перспективных изменениях систем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данных об изменении заявленных нагрузок.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2.5.5. На тепловых энергоустановках внеочередные режимно-наладочные испытания и </w:t>
      </w:r>
      <w:r w:rsidRPr="008A1FAF">
        <w:rPr>
          <w:rFonts w:ascii="Calibri" w:hAnsi="Calibri" w:cs="Calibri"/>
        </w:rPr>
        <w:lastRenderedPageBreak/>
        <w:t>работы производятся в случаях: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модернизации и реконструкции;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изменения характеристик сжигаемого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изменения режимов производства, распределения и потребления тепловой энергии и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систематического отклонения фактических показателей работы тепловых энергоустановок от нормативных характеристик.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1" w:name="Par406"/>
      <w:bookmarkEnd w:id="21"/>
      <w:r w:rsidRPr="008A1FAF">
        <w:rPr>
          <w:rFonts w:ascii="Calibri" w:hAnsi="Calibri" w:cs="Calibri"/>
        </w:rPr>
        <w:t>2.6. Технический контроль за состоянием</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2.6.2. Все тепловые энергоустановки подвергаются техническому освидетельствованию с целью: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оценки их технического состояния;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выявления потерь топливно-энергетических ресурсов;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составления тепловых балансов.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2.6.3. Технические освидетельствования тепловых энергоустановок разделяются 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первичное (предпусковое) - проводится до допуска в эксплуатацию;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внеочередное - проводится в следующих случаях: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если тепловая энергоустановка не эксплуатировалась более 12 месяцев;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аварии или инцидента на тепловой энергоустановке;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требованию органов государственного энергетического надзора, Госгортехнадзора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Результаты освидетельствования заносятся в паспорт тепловых энергоустановок и (или)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2.6.6. Техническое состояние тепловых энергоустановок в процессе эксплуатации контролируется эксплуатирующим их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2" w:name="Par433"/>
      <w:bookmarkEnd w:id="22"/>
      <w:r w:rsidRPr="008A1FAF">
        <w:rPr>
          <w:rFonts w:ascii="Calibri" w:hAnsi="Calibri" w:cs="Calibri"/>
        </w:rPr>
        <w:t>2.7. Техническое обслуживание, ремонт</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и консервация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2.7.8. Основными видами ремонтов тепловых энергоустановок и тепловых сетей являются капитальный и текущий.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2.7.9. В системе технического обслуживания и ремонта предусматриваются: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подготовка технического обслуживания и ремонтов;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вывод оборудования в ремонт;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оценка технического состояния тепловых энергоустановок и составление дефектной ведомости;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проведение технического обслуживания и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приемка оборудования из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консервация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и отчетность о выполнении технического обслуживания, ремонта и консервации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2.7.12. При приемке оборудования из ремонта производится оценка качества ремонта, которая включает оценку: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качества отремонтированного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качества выполненных ремонтных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Оценки качества устанавливаются: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предварительно - по окончании испытаний отдельных элементов тепловой энергоустановки и в целом;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2.7.14. Акты приемки тепловых энергоустановок из ремонта со всеми документами хранятся вместе с техническими паспортами 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Все изменения, выявленные и произведенные во время ремонта, вносятся в технические паспорта тепловых энергоустановок, схемы и чертежи.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3" w:name="Par472"/>
      <w:bookmarkEnd w:id="23"/>
      <w:r w:rsidRPr="008A1FAF">
        <w:rPr>
          <w:rFonts w:ascii="Calibri" w:hAnsi="Calibri" w:cs="Calibri"/>
        </w:rPr>
        <w:t>2.8. Техническая документация</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 тепловые энергоустановки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2.8.1. При эксплуатации тепловых энергоустановок хранятся и используются в работе следующие документы: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генеральный план с нанесенными зданиями, сооружениями и тепловыми сетями;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утвержденная проектная документация (чертежи, пояснительные записки и др.) со всеми последующими изменениями;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акты испытаний технологических трубопроводов, систем горячего водоснабжения, отопления, вентиляции;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акты приемочных комиссий;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исполнительные чертежи тепловых энергоустановок и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технические паспорта тепловых энергоустановок и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технический паспорт теплового пункта;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2.8.5. В должностных инструкциях персонала по каждому рабочему месту указываются: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инструкций и другой нормативно-технической документации, схем установок, знание которых обязательно для работника;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права, обязанности и ответственность работника;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взаимоотношения работника с вышестоящим, подчиненным и другим связанным по работе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2.8.6. В инструкциях по эксплуатации тепловой энергоустановки приводятся: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краткое техническое описание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критерии и пределы безопасного состояния и режимов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подготовки к пуску, пуск, остановки во время эксплуатации и при устранении нарушений в работе;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технического обслуживания;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допуска к осмотру, ремонту и испытаниям;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2.8.9. Оперативный персонал ведет оперативную документацию, примерный перечень которой приведен в </w:t>
      </w:r>
      <w:hyperlink w:anchor="Par2663" w:history="1">
        <w:r w:rsidRPr="008A1FAF">
          <w:rPr>
            <w:rFonts w:ascii="Calibri" w:hAnsi="Calibri" w:cs="Calibri"/>
          </w:rPr>
          <w:t>Приложении N 4.</w:t>
        </w:r>
      </w:hyperlink>
      <w:r w:rsidRPr="008A1FAF">
        <w:rPr>
          <w:rFonts w:ascii="Calibri" w:hAnsi="Calibri" w:cs="Calibri"/>
        </w:rP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4" w:name="Par508"/>
      <w:bookmarkEnd w:id="24"/>
      <w:r w:rsidRPr="008A1FAF">
        <w:rPr>
          <w:rFonts w:ascii="Calibri" w:hAnsi="Calibri" w:cs="Calibri"/>
        </w:rPr>
        <w:t>2.9. Метрологическое обеспечение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 Комплекс мероприятий по метрологическому обеспечению тепловых энергоустановок, выполняемый каждой организацией, включает: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своевременное представление в поверку средств измерений, подлежащих государственному контролю и надзору;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проведение работ по калибровке средств измерений, не подлежащих поверке;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обслуживание, ремонт средств измерений, метрологический контроль и надзор.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w:t>
      </w:r>
      <w:r w:rsidRPr="008A1FAF">
        <w:rPr>
          <w:rFonts w:ascii="Calibri" w:hAnsi="Calibri" w:cs="Calibri"/>
        </w:rPr>
        <w:lastRenderedPageBreak/>
        <w:t>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Кроме того, ведутся журналы записи результатов поверок, калибровок и ремонтов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2.9.14. Гильзы термометров устанавливаются в соответствии с установленными государственными стандартами.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2.9.18. Записи показаний регистрирующих приборов подлежат хранению не менее двух месяцев.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5" w:name="Par535"/>
      <w:bookmarkEnd w:id="25"/>
      <w:r w:rsidRPr="008A1FAF">
        <w:rPr>
          <w:rFonts w:ascii="Calibri" w:hAnsi="Calibri" w:cs="Calibri"/>
        </w:rPr>
        <w:t>2.10. Обеспечение безопасной эксплуатации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w:t>
      </w:r>
      <w:r w:rsidRPr="008A1FAF">
        <w:rPr>
          <w:rFonts w:ascii="Calibri" w:hAnsi="Calibri" w:cs="Calibri"/>
        </w:rPr>
        <w:lastRenderedPageBreak/>
        <w:t>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6" w:name="Par546"/>
      <w:bookmarkEnd w:id="26"/>
      <w:r w:rsidRPr="008A1FAF">
        <w:rPr>
          <w:rFonts w:ascii="Calibri" w:hAnsi="Calibri" w:cs="Calibri"/>
        </w:rPr>
        <w:t>2.11. Пожарная безопасность</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2.11.2. Устройство, эксплуатация и ремонт тепловых энергоустановок и тепловых сетей должны соответствовать требованиям </w:t>
      </w:r>
      <w:hyperlink r:id="rId10" w:history="1">
        <w:r w:rsidRPr="008A1FAF">
          <w:rPr>
            <w:rFonts w:ascii="Calibri" w:hAnsi="Calibri" w:cs="Calibri"/>
          </w:rPr>
          <w:t>правил</w:t>
        </w:r>
      </w:hyperlink>
      <w:r w:rsidRPr="008A1FAF">
        <w:rPr>
          <w:rFonts w:ascii="Calibri" w:hAnsi="Calibri" w:cs="Calibri"/>
        </w:rP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2.11.4. Персонал, обслуживающий тепловые энергоустановки, проходит противопожарный инструктаж, занятия по </w:t>
      </w:r>
      <w:hyperlink r:id="rId11" w:history="1">
        <w:r w:rsidRPr="008A1FAF">
          <w:rPr>
            <w:rFonts w:ascii="Calibri" w:hAnsi="Calibri" w:cs="Calibri"/>
          </w:rPr>
          <w:t>пожарно-техническому минимуму</w:t>
        </w:r>
      </w:hyperlink>
      <w:r w:rsidRPr="008A1FAF">
        <w:rPr>
          <w:rFonts w:ascii="Calibri" w:hAnsi="Calibri" w:cs="Calibri"/>
        </w:rPr>
        <w:t>, участвует в противопожарных тренировках.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2" w:history="1">
        <w:r w:rsidRPr="008A1FAF">
          <w:rPr>
            <w:rFonts w:ascii="Calibri" w:hAnsi="Calibri" w:cs="Calibri"/>
          </w:rPr>
          <w:t>правил</w:t>
        </w:r>
      </w:hyperlink>
      <w:r w:rsidRPr="008A1FAF">
        <w:rPr>
          <w:rFonts w:ascii="Calibri" w:hAnsi="Calibri" w:cs="Calibri"/>
        </w:rPr>
        <w:t xml:space="preserve"> пожарной безопасности в Российской Федерации, учитывающими особенности пожарной опасности на тепловых энергоустановках.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7" w:name="Par557"/>
      <w:bookmarkEnd w:id="27"/>
      <w:r w:rsidRPr="008A1FAF">
        <w:rPr>
          <w:rFonts w:ascii="Calibri" w:hAnsi="Calibri" w:cs="Calibri"/>
        </w:rPr>
        <w:t>2.12. Соблюдение природоохранных требований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2.12.3. Количество выбросов загрязняющих веществ в атмосферу от тепловых </w:t>
      </w:r>
      <w:r w:rsidRPr="008A1FAF">
        <w:rPr>
          <w:rFonts w:ascii="Calibri" w:hAnsi="Calibri" w:cs="Calibri"/>
        </w:rPr>
        <w:lastRenderedPageBreak/>
        <w:t>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28" w:name="Par568"/>
      <w:bookmarkEnd w:id="28"/>
      <w:r w:rsidRPr="008A1FAF">
        <w:rPr>
          <w:rFonts w:ascii="Calibri" w:hAnsi="Calibri" w:cs="Calibri"/>
        </w:rPr>
        <w:t>3. Территория, производственные здания</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и сооружения для размещения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29" w:name="Par571"/>
      <w:bookmarkEnd w:id="29"/>
      <w:r w:rsidRPr="008A1FAF">
        <w:rPr>
          <w:rFonts w:ascii="Calibri" w:hAnsi="Calibri" w:cs="Calibri"/>
        </w:rPr>
        <w:t>3.1. Общие положения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3.1.3. В каждой организации, эксплуатирующей тепловые установки, составляется и постоянно хранится следующая документация: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исполнительные схемы-генпланы подземных сооружений и коммуникаций на территории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паспорта на каждое здание и сооружение;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журналы технических осмотров строительных конструкций зданий и сооружений;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журналы регистрации результатов измерения уровня грунтовых вод в скважинах-пьезометрах и материалы химических анализов грунтовых 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30" w:name="Par589"/>
      <w:bookmarkEnd w:id="30"/>
      <w:r w:rsidRPr="008A1FAF">
        <w:rPr>
          <w:rFonts w:ascii="Calibri" w:hAnsi="Calibri" w:cs="Calibri"/>
        </w:rPr>
        <w:t>3.2. Территория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ограждение соответствующей части территории;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отвода поверхностных вод со всей территории от зданий и сооружений (дренажи, контажи, канавы, водоотводящие каналы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сети водопровода, канализации, тепловые, транспортные, газообразного и жидкого топлива и др.;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сети наружного освещения, связи, сигнализации;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источники питьевой воды, водоемы и санитарные зоны охраны источников водоснабжения;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противооползневые, противообвальные, берегоукрепительные, противолавинные и противоселевые сооружения;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базисные и рабочие реперы и марки;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пьезометры и контрольные скважины для наблюдения за режимом грунтовых 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молниезащиты и заземления.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1 год эксплуатации - не реже 1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последующие годы - в зависимости от изменения уровня грунтовых вод, но не реже одного раза в квартал.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В карстовых зонах контроль за режимом грунтовых вод организуется по специальным </w:t>
      </w:r>
      <w:r w:rsidRPr="008A1FAF">
        <w:rPr>
          <w:rFonts w:ascii="Calibri" w:hAnsi="Calibri" w:cs="Calibri"/>
        </w:rPr>
        <w:lastRenderedPageBreak/>
        <w:t>программам в сроки, предусмотренные местной инструкцией.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3.2.7. Строительство зданий и сооружений осуществляется только при наличии проекта.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31" w:name="Par614"/>
      <w:bookmarkEnd w:id="31"/>
      <w:r w:rsidRPr="008A1FAF">
        <w:rPr>
          <w:rFonts w:ascii="Calibri" w:hAnsi="Calibri" w:cs="Calibri"/>
        </w:rPr>
        <w:t>3.3. Производственные здания и сооружения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3.3.3. Осмотры каждого здания и сооружения организации осуществляются по графику: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котельных установленной мощностью 10 и более Гкал/ч - не реже 1 раза в 4 мес. при сроке эксплуатации более 15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котельных установленной мощностью менее 10 Гкал/ч - не реже 1 раза в 6 месяцев при сроке эксплуатации более 10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Текущие осмотры зданий и сооружений со сроком эксплуатации до 15 лет допускается проводить: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котельных установленной мощностью 10 и более Гкал/ч - 1 раз в 6 мес.;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котельных установленной мощностью менее 10 Гкал/ч - 1 раз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Обо всех замечаниях, выявленных при осмотрах, вносятся записи в цеховые журналы технического осмотра зданий и сооружений.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3.3.9. Строительные конструкции производственных зданий и сооружений для тепловых </w:t>
      </w:r>
      <w:r w:rsidRPr="008A1FAF">
        <w:rPr>
          <w:rFonts w:ascii="Calibri" w:hAnsi="Calibri" w:cs="Calibri"/>
        </w:rPr>
        <w:lastRenderedPageBreak/>
        <w:t>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внутренний осмотр газоходов котлов - при каждом отключении котла для текущего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инструментальная проверка сопротивления контура молниезащиты дымовой трубы - ежегодно;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измерение температуры уходящих газов в дымовой трубе - не реже одного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наблюдения за исправностью осветительной арматуры дымовой трубы проводятся ежедневно.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3.3.11. Дымовые трубы и газоходы должны иметь организованный отвод дренажных и талых вод от их основания.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3.3.12. При эксплуатации железобетонных дымовых труб и газоходов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оставлять котлованы вблизи дымовых труб и газоходов во время паводков и дождей;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устраивать ниже подошвы фундамента дымовой трубы колодцы, предназначенные для откачки грунтовых 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хранить горючие и взрывчатые вещества и материалы в цокольной части дымовых труб, под газоходами и вблизи них;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организовывать вблизи дымовых труб и газоходов выбросы воды и 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наблюдение за осадкой фундаментов нивелированием реперов: после сдачи в </w:t>
      </w:r>
      <w:r w:rsidRPr="008A1FAF">
        <w:rPr>
          <w:rFonts w:ascii="Calibri" w:hAnsi="Calibri" w:cs="Calibri"/>
        </w:rPr>
        <w:lastRenderedPageBreak/>
        <w:t>эксплуатацию до стабилизации осадок (1 мм в год и менее) - один раз в год; после стабилизации осадок - один раз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инструментальная проверка сопротивления заземляющего контура трубы - один раз в год, весной перед грозовым периодом.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3.3.15. При эксплуатации металлических дымовых труб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затопление металлических элементов анкерных креплений вантовых оттяжек и их нахождение в грунте;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крепление к ходовой лестнице (скобам) тросов, блочков и прочего такелажного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загромождение оборудованием, материалами, посторонними предметами площади вокруг фундаментных массивов.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3" w:history="1">
        <w:r w:rsidRPr="008A1FAF">
          <w:rPr>
            <w:rFonts w:ascii="Calibri" w:hAnsi="Calibri" w:cs="Calibri"/>
          </w:rPr>
          <w:t>Правилами</w:t>
        </w:r>
      </w:hyperlink>
      <w:r w:rsidRPr="008A1FAF">
        <w:rPr>
          <w:rFonts w:ascii="Calibri" w:hAnsi="Calibri" w:cs="Calibri"/>
        </w:rP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3.3.22. Строительные конструкции, фундаменты оборудования и сооружений необходимо защитить от попадания на них минеральных масел, пара и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состоянием их 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w:t>
      </w:r>
      <w:r w:rsidRPr="008A1FAF">
        <w:rPr>
          <w:rFonts w:ascii="Calibri" w:hAnsi="Calibri" w:cs="Calibri"/>
        </w:rPr>
        <w:lastRenderedPageBreak/>
        <w:t>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32" w:name="Par683"/>
      <w:bookmarkEnd w:id="32"/>
      <w:r w:rsidRPr="008A1FAF">
        <w:rPr>
          <w:rFonts w:ascii="Calibri" w:hAnsi="Calibri" w:cs="Calibri"/>
        </w:rPr>
        <w:t>4. Топливное хозяйство.</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Твердое, жидкое и газообразное топливо</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33" w:name="Par686"/>
      <w:bookmarkEnd w:id="33"/>
      <w:r w:rsidRPr="008A1FAF">
        <w:rPr>
          <w:rFonts w:ascii="Calibri" w:hAnsi="Calibri" w:cs="Calibri"/>
        </w:rPr>
        <w:t>4.1. Общие положения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взвешивание всего поставляемого жидкого топлива или его обмер;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определение количества всего сжигаемого газообразного топлива по приборам;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инвентаризация твердого и жидкого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периодический контроль качества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обмер древесного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предъявление претензий поставщикам при обнаружении недостачи или ненадлежащего качества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4.1.3. Качество всех видов поставляемого для котельных топлива должно соответствовать </w:t>
      </w:r>
      <w:r w:rsidRPr="008A1FAF">
        <w:rPr>
          <w:rFonts w:ascii="Calibri" w:hAnsi="Calibri" w:cs="Calibri"/>
        </w:rPr>
        <w:lastRenderedPageBreak/>
        <w:t>государственным стандартам и техническим условиям на поставку.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документах на поставку топлива указываются: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жидкого топлива - марка, низшая теплота сгорания, температура вспышки и предельное содержание серы, допустимое содержание влаги;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34" w:name="Par705"/>
      <w:bookmarkEnd w:id="34"/>
      <w:r w:rsidRPr="008A1FAF">
        <w:rPr>
          <w:rFonts w:ascii="Calibri" w:hAnsi="Calibri" w:cs="Calibri"/>
        </w:rPr>
        <w:t>4.2. Хранение и подготовка топлива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35" w:name="Par707"/>
      <w:bookmarkEnd w:id="35"/>
      <w:r w:rsidRPr="008A1FAF">
        <w:rPr>
          <w:rFonts w:ascii="Calibri" w:hAnsi="Calibri" w:cs="Calibri"/>
        </w:rPr>
        <w:t>Твердое топливо</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 Размеры территории складов твердого топлива устанавливаются достаточными для обеспечения раздельного хранения топлива в штабелях.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4.2.6. Резервные механизмы и оборудование (конвейеры, дробилки и др.) должны работать поочередно.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Объем и порядок технического обслуживания определяются в соответствии с типовой и местной инструкциями по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w:t>
      </w:r>
      <w:r w:rsidRPr="008A1FAF">
        <w:rPr>
          <w:rFonts w:ascii="Calibri" w:hAnsi="Calibri" w:cs="Calibri"/>
        </w:rPr>
        <w:lastRenderedPageBreak/>
        <w:t>осуществлен отвод воды от площадок, на которых размещаются штабеля угля.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4.2.11. Для предупреждения самовозгорания каменного угля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смешивать угли разных марок;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устраивать в штабелях вентиляционные каналы или пустоты при укладке в штабеля;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засорять штабеля каменноугольного топлива мусором, опилками, торфом и другими легко воспламеняющимися материалами;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заваливать каменноугольным топливом деревянные столбы электрических и телефонных линий и другие древесные конструкции.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4.2.13. Все виды угля и сланца подвергаются дроблению на куски размером до 25 мм. При этом остаток на сите 25 мм не должен превышать 5%.</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переходе котельной на длительное сжигание газа или мазута бункеры опорожняются.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36" w:name="Par738"/>
      <w:bookmarkEnd w:id="36"/>
      <w:r w:rsidRPr="008A1FAF">
        <w:rPr>
          <w:rFonts w:ascii="Calibri" w:hAnsi="Calibri" w:cs="Calibri"/>
        </w:rPr>
        <w:t>Жидкое топливо</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w:t>
      </w:r>
      <w:hyperlink r:id="rId14" w:history="1">
        <w:r w:rsidRPr="008A1FAF">
          <w:rPr>
            <w:rFonts w:ascii="Calibri" w:hAnsi="Calibri" w:cs="Calibri"/>
          </w:rPr>
          <w:t>руководящими указаниями</w:t>
        </w:r>
      </w:hyperlink>
      <w:r w:rsidRPr="008A1FAF">
        <w:rPr>
          <w:rFonts w:ascii="Calibri" w:hAnsi="Calibri" w:cs="Calibri"/>
        </w:rPr>
        <w:t xml:space="preserve"> по проектированию и устройству молниезащиты.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4.2.22. Площадки для сливного оборудования должны быть забетонированы и иметь канавы для отвода в ловушки пролитого мазута.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Сливные лотки и съемные рукава необходимо содержать в исправном состоянии и чистоте; </w:t>
      </w:r>
      <w:r w:rsidRPr="008A1FAF">
        <w:rPr>
          <w:rFonts w:ascii="Calibri" w:hAnsi="Calibri" w:cs="Calibri"/>
        </w:rPr>
        <w:lastRenderedPageBreak/>
        <w:t>по окончании работы они убираются в места, защищенные от солнца и атмосферных осадков.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Ливневые и талые воды сбрасывать с территории мазутного хозяйства в канализацию без предварительной очистки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использовании смеси мазута разных марок температура разогрева принимается по наиболее тяжелому мазуту.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Слив топлива в резервуары осуществляется под уровень мазута.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Градуировочные таблицы утверждаются техническим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4.2.31. У разгружающихся цистерн не должно быть посторонних лиц. В работе по разгрузке топлива участвуют не менее двух человек.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Шланг в резервуар опускается так, чтобы не было падающей струи жидкого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работе на сливном пункте жидкого топлива применяется инструмент, не дающий искры при ударе.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Заполнять резервуары и чистить их необходимо только в светлое время суток.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4.2.32. По утвержденному графику проводятся: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наружный осмотр мазутопроводов и арматуры - не реже одного раза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выборочная ревизия арматуры - не реже одного раза в 4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паспортов на мазутопроводы и паровые спутники.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Мазутоподогреватели очищаются при снижении их тепловой мощности на 30% номинальной, но не реже одного раза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4.2.35. Резервные насосы, подогреватели и фильтры топлива содержатся в исправном состоянии и в постоянной готовности к работе.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4.2.36. При выводе в ремонт трубопроводов или оборудования они надежно отключаются от работающих, дренируются и пропариваются.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отключенных участках топливопроводов паровые или другие "спутники" отключаются.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4.2.38. Задвижки и вентили открываются руками. Применять рычаги и ударный инструмент для их открывания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4.2.43. Применение топлива, не предусмотренного проектом, в теплогенерирующих энергоустановках не допускается.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37" w:name="Par784"/>
      <w:bookmarkEnd w:id="37"/>
      <w:r w:rsidRPr="008A1FAF">
        <w:rPr>
          <w:rFonts w:ascii="Calibri" w:hAnsi="Calibri" w:cs="Calibri"/>
        </w:rPr>
        <w:t>Газ</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4.2.44. При эксплуатации газового хозяйства обеспечивается: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количества и качества поступающего газа;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безопасная работа оборудования, а также безопасное проведение его технического обслуживания и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своевременное и качественное техническое обслуживание и ремонт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надзор за техническим состоянием оборудования и его безопасной эксплуатацией.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4.2.45. У лица, ответственного за газовое хозяйство, постоянно хранится следующая документация: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приказ о назначении лица, ответственного за газовое хозяйство;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акт о приемке оборудования газового хозяйства;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технологические схемы газопроводов с указанием газоопасных колодцев и камер;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инструкции и эксплуатационная документация по безопасному пользованию газом;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планы ликвидации возможных аварий;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документы об обучении и проверке знаний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паспорт также заносятся сведения о ремонте газопроводов и оборудования газорегуляторных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Одновременно с проветриванием сооружений и подвалов выявляются и устраняются утечки газа.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Отбор проб воздуха из коллекторов, колодцев, подвалов и других подземных сооружений производится извне.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Применение открытого огня для обнаружения утечки газа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Корпус фильтра после выемки фильтрующей кассеты тщательно очищается. Разборка и очистка кассеты проводится вне помещений.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Очистка фильтра осуществляется также при достижении допустимого значения перепада давления, которое указывается в местных инструкциях.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Сброс удаленной из газопровода жидкости в канализацию не допускается.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38" w:name="Par825"/>
      <w:bookmarkEnd w:id="38"/>
      <w:r w:rsidRPr="008A1FAF">
        <w:rPr>
          <w:rFonts w:ascii="Calibri" w:hAnsi="Calibri" w:cs="Calibri"/>
        </w:rPr>
        <w:t>4.3. Золоулавливание и золоудаление.</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Золоулавливающие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4.3.7. Отключающие устройства обводных газоходов у золоуловителей должны быть плотными.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4.3.9. Для предотвращения присосов воздуха в золоуловителях золосмывные аппараты обеспечиваются гидравлическими затворами.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4.3.10. Для предупреждения образования в золоуловителе сквозных отверстий при </w:t>
      </w:r>
      <w:r w:rsidRPr="008A1FAF">
        <w:rPr>
          <w:rFonts w:ascii="Calibri" w:hAnsi="Calibri" w:cs="Calibri"/>
        </w:rPr>
        <w:lastRenderedPageBreak/>
        <w:t>сжигании многозольных топлив на все изнашивающиеся детали наносятся защитные покрытия.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4.3.11. Пол зольного помещения выполняется гладким, с уклоном к дренажным каналам. Каналы перекрываются на уровне пола.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4.3.12. Затворы шлаковых бункеров и смотровые окна-гляделки в шлаковых шахтах выполняются плотными.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4.3.13. При выгрузке шлака и золы из бункеров принимаются меры для защиты от запыления и загрязнения окружающей территории.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Контроль присосов воздуха в золоуловители котла организуется не реже одного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4.3.15. При останове котла на 3 суток и более золоуловители осматриваются и очищаются от отложений.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4.3.17. Капитальные и текущие ремонты золоуловителей выполняются в период капитального и текущего ремонта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39" w:name="Par851"/>
      <w:bookmarkEnd w:id="39"/>
      <w:r w:rsidRPr="008A1FAF">
        <w:rPr>
          <w:rFonts w:ascii="Calibri" w:hAnsi="Calibri" w:cs="Calibri"/>
        </w:rPr>
        <w:t>5. Теплогенерирующие энергоустановки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0" w:name="Par853"/>
      <w:bookmarkEnd w:id="40"/>
      <w:r w:rsidRPr="008A1FAF">
        <w:rPr>
          <w:rFonts w:ascii="Calibri" w:hAnsi="Calibri" w:cs="Calibri"/>
        </w:rPr>
        <w:t>5.1. Вспомогательное оборудование котельных</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установок (дымососы, насосы, вентиляторы,</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деаэраторы, питательные баки, конденсатные</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баки, сепараторы и т.п.)</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 Для питания котлов водой допускается применение центробежных и поршневых насосов с электрическим, паровым или ручным приводом.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5.1.2. На корпусе каждого насоса прикрепляется табличка, в которой указываются следующие данные: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наименование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год изготовления и заводской номер;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номер по схеме котельной;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номинальная производительность при номинальной температуре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частота вращения рабочего колеса центробежных насосов или число ходов поршня для поршневых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максимальный напор при номинальной производительности;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номинальная температура перекачиваемой среды перед насосом.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5.1.3. Деаэраторы атмосферного и вакуумного типа оборудуются гидрозатворами и охладителями выпара.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Для предотвращения вспенивания воды деаэратор устанавливается на высоте не менее 7 м над насосом.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5.1.6. Допускается не устанавливать резервный насос при четырех рабочих сетевых насосах в одной группе.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5.1.7. Количество и производительность сетевых и подпиточных насосов должны обеспечивать нормальную работу систем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повышенных значениях вибрации агрегат подлежит отключению.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5.1.20. Всасывающие отверстия дутьевых вентиляторов или их заборных коробов защищаются сеткой.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5.1.21. Резервные питательные насосы находятся в постоянной пусковой готовности и опробываются не реже одного раза в смену.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1" w:name="Par892"/>
      <w:bookmarkEnd w:id="41"/>
      <w:r w:rsidRPr="008A1FAF">
        <w:rPr>
          <w:rFonts w:ascii="Calibri" w:hAnsi="Calibri" w:cs="Calibri"/>
        </w:rPr>
        <w:t>5.2. Трубопроводы и арматура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исправность неподвижных и подвижных опор и пружинных креплений;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размер затяжки пружин подвесок и опор в холодном состоянии;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исправность индикаторов тепловых перемещений;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возможность свободного перемещения трубопроводов при их прогреве;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состояние дренажей и воздушников, предохранительных устройств;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легкость хода подвижных частей арматуры;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соответствие сигнализации крайних положений запорной арматуры ("открыто" - "закрыто") на щитах управления ее фактическому положению;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исправность тепловой изоляции.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5.2.7. При прокладке дренажных линий должно быть учтено направление тепловых перемещений во избежание защемления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5.2.8. При объединении дренажных линий нескольких трубопроводов на каждом из них устанавливается запорная арматура.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5.2.11. В местах установки арматуры и индикаторов тепловых перемещений паропроводов устанавливаются площадки обслуживания.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5.2.12. Ремонт трубопроводов и арматуры выполняется одновременно с ремонтом соответствующей тепловой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5.2.15. Для тепловой изоляции применяются материалы, не вызывающие коррозии металла трубопроводов.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2" w:name="Par923"/>
      <w:bookmarkEnd w:id="42"/>
      <w:r w:rsidRPr="008A1FAF">
        <w:rPr>
          <w:rFonts w:ascii="Calibri" w:hAnsi="Calibri" w:cs="Calibri"/>
        </w:rPr>
        <w:t>5.3. Паровые и водогрейные котельные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 При эксплуатации котлов, водоподогревателей и утилизационных теплообменников обеспечивается: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надежность и безопасность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возможность достижения номинальной производительности, параметров и качества пара и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экономичный режим работы, установленный на основании испытаний и заводских инструкций;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регулировочный диапазон нагрузок, определенный для каждого типа тепловой энергоустановки, а для котлов - и вида сжигаемого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минимально допустимые нагрузки;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минимальное загрязнение окружающей среды.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Режимные карты по эксплуатации котлов, утвержденные техническим руководителем организации, должны находиться на щитах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5.3.8. Растопка и остановка котла может производиться только по указанию ответственного </w:t>
      </w:r>
      <w:r w:rsidRPr="008A1FAF">
        <w:rPr>
          <w:rFonts w:ascii="Calibri" w:hAnsi="Calibri" w:cs="Calibri"/>
        </w:rPr>
        <w:lastRenderedPageBreak/>
        <w:t>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5.3.10. Если котел растапливается вновь после ремонта, монтажа или реконструкции, перед закрытием люков и лазов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убедиться, что внутри котла, в газоходах и в топке нет людей и посторонних предметов;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нет ли заглушек у предохранительных клапанов и на трубопроводах, подведенных к котлу;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очищены ли от накипи отверстия для присоединения арматуры и контрольно-измерительных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состояние обмуровки котла, при наличии трещин заделать их огнеупорным глиняным раствором;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наличие необходимого давления в питающей (водопроводной) магистрали по прибору;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путем кратковременного пуска исправность всех питательных, сетевых и других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5.3.11. После закрытия люков и лазов необходимо проверить: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w:t>
      </w:r>
      <w:r w:rsidRPr="008A1FAF">
        <w:rPr>
          <w:rFonts w:ascii="Calibri" w:hAnsi="Calibri" w:cs="Calibri"/>
        </w:rPr>
        <w:lastRenderedPageBreak/>
        <w:t>подвода в них воздуха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5.3.18. При эксплуатации форсунок и паромазутопроводов выполняются условия, исключающие попадание мазута в паропровод.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5.3.22. Топка и весь газовый тракт котлов должны быть плотными.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5.3.23. Допустимые присосы в элементы газового тракта регламентируются заводом-изготовителем.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5.3.25. Предохранительные клапаны должны иметь табличку с указанием: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давления срабатывания клапана;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срока проведения испытания;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срока следующего проведения испытания.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5.3.26. Эксплуатация котлов с недействующим предохранительным устройством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5.3.28. При обнаружении свищей и трещин в питательных трубопроводах, паропроводах пара, а также в их арматуре аварийный участок отключается.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5.3.29. Если при отключении невозможно резервировать аварийный участок, то оборудование, связанное с этим участком, останавливается.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5.3.31. Работа котла при камерном сжигании топлива без постоянного надзора персонала допускается при наличии автоматики, обеспечивающей: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и ведение режима работы с удаленного диспетчерского пульта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этом необходимо организовать круглосуточное дежурство на оперативно-диспетчерском пульте.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неисправности оборудования, при этом в котельной фиксируется причина вызова;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сигнал срабатывания главного быстродействующего запорного клапана топливоснабжения котельной;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загазованности помещений более 10% от нижнего предела воспламеняемости применяемого газообразного топлива или СО;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пожар;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несанкционированное проникновение.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рабочем давлении не более 0,5 МПа (5 кгс/см2) минимальное значение пробного давления принимается 1,5 рабочего, но не менее 0,2 МПа (2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w:t>
      </w:r>
      <w:r w:rsidRPr="008A1FAF">
        <w:rPr>
          <w:rFonts w:ascii="Calibri" w:hAnsi="Calibri" w:cs="Calibri"/>
        </w:rPr>
        <w:lastRenderedPageBreak/>
        <w:t>требованиями, установленными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5.3.44. Давление воды при испытании контролируется двумя манометрами, из которых один с классом точности не ниже 1,5.</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5.3.46. Время выдержки под пробным давлением составляет не менее 10 минут.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5.3.48. Водяной или паровой тракт считается выдержавшим испытание на прочность и плотность, если не обнаружено: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признаков разрыва;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течи, слезок и потения на основном металле и в сварных соединениях;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остаточных деформаций.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5.3.49. При эксплуатации трубопроводов и арматуры контролируются: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плотность предохранительных устройств, арматуры и фланцевых соединений;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температурный режим работы металла при пусках и остановах;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степень затяжки пружин подвесок опор в рабочем и холодном состоянии - не реже одного раза в 2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герметичность сальниковых уплотнений арматуры;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соответствие показаний указателей положения регулирующей арматуры на щитах управления ее фактическому положению;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наличие смазки подшипников, узлов приводных механизмов, редукторов электроприводов арматуры.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5.3.56. На шкалах приборов должны быть отметки уставок срабатывания защит.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5.3.59. Снятие пломб разрешается только при отключенных устройствах 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5.3.62. Все случаи срабатывания защит, а также их аварий и инцидентов учитываются и анализируются причины неисправностей.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сдача, приемка смены;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характеристика состояния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обнаружения неисправности предохранительных клапанов;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если давление в барабане котла поднялось выше разрешенного на 10% и продолжает расти;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снижения уровня воды ниже низшего допустимого уровня;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повышения уровня воды выше высшего допустимого уровня;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прекращения действия всех питательных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прекращения действия всех указателей уровня воды прямого действия;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погасания факелов в топке при камерном сжигании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снижения расхода воды через водогрейный котел ниже минимально допустимого значения;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снижения давления воды в тракте водогрейного котла ниже допустимого;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неисправности автоматики безопасности или аварийной сигнализации, включая исчезновение напряжения на этих устройствах;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возникновения в котельной пожара, угрожающего обслуживающему персоналу или котлу;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несрабатывания технологических защит, действующих на останов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разрыва газопровода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взрыва в топке, взрыва или загорания горючих отложений в газоходах, разогрева докрасна несущих балок каркаса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обрушения обмуровки, а также других повреждениях, угрожающих персоналу или оборудованию.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3" w:name="Par1060"/>
      <w:bookmarkEnd w:id="43"/>
      <w:r w:rsidRPr="008A1FAF">
        <w:rPr>
          <w:rFonts w:ascii="Calibri" w:hAnsi="Calibri" w:cs="Calibri"/>
        </w:rPr>
        <w:t>5.4. Тепловые насосы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5.4.3. Резервирование тепловых насосов определяется требованиями надежности к источнику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4" w:name="Par1073"/>
      <w:bookmarkEnd w:id="44"/>
      <w:r w:rsidRPr="008A1FAF">
        <w:rPr>
          <w:rFonts w:ascii="Calibri" w:hAnsi="Calibri" w:cs="Calibri"/>
        </w:rPr>
        <w:t>5.5. Теплогенераторы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5.5.1. Теплогенераторы предназначаются для инфракрасного или воздушного отопления и вентиляции зданий различного назначения.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5.5.3. Теплогенераторы, потребляющие электроэнергию, выполняются в соответствии с </w:t>
      </w:r>
      <w:hyperlink r:id="rId15" w:history="1">
        <w:r w:rsidRPr="008A1FAF">
          <w:rPr>
            <w:rFonts w:ascii="Calibri" w:hAnsi="Calibri" w:cs="Calibri"/>
          </w:rPr>
          <w:t>правилами</w:t>
        </w:r>
      </w:hyperlink>
      <w:r w:rsidRPr="008A1FAF">
        <w:rPr>
          <w:rFonts w:ascii="Calibri" w:hAnsi="Calibri" w:cs="Calibri"/>
        </w:rPr>
        <w:t xml:space="preserve"> устройства электроустановок, а их эксплуатация должна быть организована в </w:t>
      </w:r>
      <w:r w:rsidRPr="008A1FAF">
        <w:rPr>
          <w:rFonts w:ascii="Calibri" w:hAnsi="Calibri" w:cs="Calibri"/>
        </w:rPr>
        <w:lastRenderedPageBreak/>
        <w:t xml:space="preserve">соответствии с </w:t>
      </w:r>
      <w:hyperlink r:id="rId16" w:history="1">
        <w:r w:rsidRPr="008A1FAF">
          <w:rPr>
            <w:rFonts w:ascii="Calibri" w:hAnsi="Calibri" w:cs="Calibri"/>
          </w:rPr>
          <w:t>правилами</w:t>
        </w:r>
      </w:hyperlink>
      <w:r w:rsidRPr="008A1FAF">
        <w:rPr>
          <w:rFonts w:ascii="Calibri" w:hAnsi="Calibri" w:cs="Calibri"/>
        </w:rPr>
        <w:t xml:space="preserve"> эксплуатации электроустановок потребителей.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5.5.5. Теплогенераторы оснащаются необходимыми средствами автоматики и 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5" w:name="Par1082"/>
      <w:bookmarkEnd w:id="45"/>
      <w:r w:rsidRPr="008A1FAF">
        <w:rPr>
          <w:rFonts w:ascii="Calibri" w:hAnsi="Calibri" w:cs="Calibri"/>
        </w:rPr>
        <w:t>5.6. Нетрадиционные теплогенерирующие энергоустановки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46" w:name="Par1088"/>
      <w:bookmarkEnd w:id="46"/>
      <w:r w:rsidRPr="008A1FAF">
        <w:rPr>
          <w:rFonts w:ascii="Calibri" w:hAnsi="Calibri" w:cs="Calibri"/>
        </w:rPr>
        <w:t>6. Тепловые сети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7" w:name="Par1090"/>
      <w:bookmarkEnd w:id="47"/>
      <w:r w:rsidRPr="008A1FAF">
        <w:rPr>
          <w:rFonts w:ascii="Calibri" w:hAnsi="Calibri" w:cs="Calibri"/>
        </w:rPr>
        <w:t>6.1. 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Прохождение газопроводов через строительные конструкции камер, непроходных каналов и ниш тепловых сетей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железных дорог и трамвайных путей - на расстоянии не менее 4 м, электрифицированных железных дорог - не менее 11 м от оси крайнего пути;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железных дорог общей сети - на расстоянии не менее 3 м от ближайшего сооружения земляного полотна;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автодорог - на расстоянии не менее 2 м от края проезжей части, укрепленной полосы обочины или подошвы насыпи;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метрополитена - на расстоянии не менее 8 м от сооружений;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кабелей силовых, контрольных и связи - на расстоянии не менее 2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газопроводов - на расстоянии не менее 4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магистральных газопроводов и нефтепроводов - на расстоянии не менее 9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зданий и сооружений - на расстоянии не менее 5 м от стен и фундаментов.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6.1.14. Для всех трубопроводов тепловых сетей, кроме тепловых пунктов и сетей горячего водоснабжения, не допускается применять арматуру: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 серого чугуна - в районах с расчетной температурой наружного воздуха для проектирования отопления ниже минус 10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 ковкого чугуна - в районах с расчетной температурой наружного воздуха для проектирования отопления ниже минус 30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 высокопрочного чугуна в районах с расчетной температурой наружного воздуха для проектирования отопления ниже минус 40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 серого чугуна на спускных, продувочных и дренажных устройствах во всех климатических зонах.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6.1.15. Применять запорную арматуру в качестве регулирующей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6.1.16. На трубопроводах тепловых сетей допускается применение арматуры из латуни и бронзы при температуре теплоносителя не выше 250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6.1.17. На выводах тепловых сетей от источников теплоты устанавливается стальная арматура.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6.1.18. Установка запорной арматуры предусматривается: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всех трубопроводах выводов тепловых сетей от источников теплоты независимо от параметров теплоносителей;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конденсатопроводах на вводе к сборному баку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гибкие компенсаторы из труб (П-образные) с предварительной растяжкой при монтаже;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углы поворотов от 90 до 130 град. (самокомпенсация);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сильфонные, линзовые, сальниковые и манжетные.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6.1.27. Растяжку П-образного компенсатора следует выполнять после окончания монтажа </w:t>
      </w:r>
      <w:r w:rsidRPr="008A1FAF">
        <w:rPr>
          <w:rFonts w:ascii="Calibri" w:hAnsi="Calibri" w:cs="Calibri"/>
        </w:rPr>
        <w:lastRenderedPageBreak/>
        <w:t>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 проведении растяжки компенсаторов следует составить акт.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6.1.28. Для контроля параметров теплоносителя тепловая сеть оборудуется отборными устройствами для измерения: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давления пара в трубопроводах ответвлений перед задвижкой.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6.1.32. Допускается в местах, недоступных персоналу, при технико-экономическом обосновании не предусматривать тепловую изоляцию: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конденсатопроводов при сбросе конденсата в канализацию;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конденсатных сетей при их совместной прокладке с паровыми сетями в непроходных каналах.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6.1.33. Арматуру, фланцевые соединения, люки, компенсаторы следует изолировать, если изолируется оборудование или трубопровод.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Тепловые сети, проложенные вне помещений, независимо от вида прокладки, необходимо защитить от воздействия влаги.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6.1.34. Конструкция тепловой изоляции должна исключать деформацию и сползание теплоизоляционного слоя в процессе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вертикальных участках трубопроводов и оборудования через каждые 1 - 2 м по высоте необходимо выполнять опорные конструкции.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xml:space="preserve">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w:t>
      </w:r>
      <w:hyperlink r:id="rId17" w:history="1">
        <w:r w:rsidRPr="008A1FAF">
          <w:rPr>
            <w:rFonts w:ascii="Calibri" w:hAnsi="Calibri" w:cs="Calibri"/>
          </w:rPr>
          <w:t>правилам</w:t>
        </w:r>
      </w:hyperlink>
      <w:r w:rsidRPr="008A1FAF">
        <w:rPr>
          <w:rFonts w:ascii="Calibri" w:hAnsi="Calibri" w:cs="Calibri"/>
        </w:rPr>
        <w:t xml:space="preserve"> устройства электроустановок.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Проходные каналы тепловых сетей оборудуются приточно-вытяжной вентиляцией.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48" w:name="Par1169"/>
      <w:bookmarkEnd w:id="48"/>
      <w:r w:rsidRPr="008A1FAF">
        <w:rPr>
          <w:rFonts w:ascii="Calibri" w:hAnsi="Calibri" w:cs="Calibri"/>
        </w:rPr>
        <w:t>6.2. 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 Организация, эксплуатирующая тепловые сети, осуществляет контроль за соблюдением потребителем заданных режимов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 В организации составляются и постоянно хранятся: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план тепловой сети (масштабный);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оперативная и эксплуатационная (расчетная) схемы;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профили теплотрасс по каждой магистрали с нанесением линии статического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газоопасных камер и проходных каналов.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Все изменения вносятся за подписью ответственного лица с указанием его должности и даты внесения изменения.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6.2.7. На оперативной схеме тепловой сети отмечаются все газоопасные камеры и проходные каналы.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Газоопасные камеры должны иметь специальные знаки, окраску люков и содержаться под </w:t>
      </w:r>
      <w:r w:rsidRPr="008A1FAF">
        <w:rPr>
          <w:rFonts w:ascii="Calibri" w:hAnsi="Calibri" w:cs="Calibri"/>
        </w:rPr>
        <w:lastRenderedPageBreak/>
        <w:t>надежным запором.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Надзор за газоопасными камерами осуществляется в соответствии с правилами безопасности в газовом хозяйстве.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Минимальная величина пробного давления при гидравлическом испытании составляет 1,25 рабочего давления, но не менее 0,2 МПа (2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6.2.14. Испытания на прочность и плотность проводятся в следующем порядке: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испытываемый участок трубопровода отключить от действующих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самой высокой точке участка испытываемого трубопровода (после наполнения его водой и спуска воздуха) установить пробное давление;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давление в трубопроводе следует повышать плавно;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скорость подъема давления должна быть указана в нормативно-технической документации (далее НТД) на трубопровод.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w:t>
      </w:r>
      <w:r w:rsidRPr="008A1FAF">
        <w:rPr>
          <w:rFonts w:ascii="Calibri" w:hAnsi="Calibri" w:cs="Calibri"/>
        </w:rPr>
        <w:lastRenderedPageBreak/>
        <w:t>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6.2.15. Испытания на прочность и плотность следует выполнять с соблюдением следующих основных требований: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испытательное давление должно быть обеспечено в верхней точке (отметке)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температура воды должна быть не ниже 5 град. С и не выше 40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заполнении водой из трубопроводов должен быть полностью удален воздух;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испытательное давление должно быть выдержано не менее 10 мин. и затем снижено до рабочего;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рабочем давлении проводится тщательный осмотр трубопроводов по всей их длине.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 результатах испытаний трубопроводов на прочность и плотность необходимо составить акт установленной формы.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паропроводы - продувке со сбросом пара в атмосферу;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водяные сети в закрытых системах теплоснабжения и конденсатопроводы - гидропневматической промывке;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18" w:history="1">
        <w:r w:rsidRPr="008A1FAF">
          <w:rPr>
            <w:rFonts w:ascii="Calibri" w:hAnsi="Calibri" w:cs="Calibri"/>
          </w:rPr>
          <w:t>санитарными правилами)</w:t>
        </w:r>
      </w:hyperlink>
      <w:r w:rsidRPr="008A1FAF">
        <w:rPr>
          <w:rFonts w:ascii="Calibri" w:hAnsi="Calibri" w:cs="Calibri"/>
        </w:rP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 проведении промывки (продувки) трубопроводов необходимо составить акт.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6.2.21. Пуск водяных тепловых сетей состоит из следующих операций: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заполнения трубопроводов сетевой водой;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установления циркуляции;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проверки плотности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включения потребителей и пусковой регулировки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Трубопроводы тепловых сетей заполняются водой температурой не выше 70 град. С при отключенных системах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Во избежание гидравлических ударов и для лучшего удаления воздуха из трубопроводов </w:t>
      </w:r>
      <w:r w:rsidRPr="008A1FAF">
        <w:rPr>
          <w:rFonts w:ascii="Calibri" w:hAnsi="Calibri" w:cs="Calibri"/>
        </w:rPr>
        <w:lastRenderedPageBreak/>
        <w:t>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sectPr w:rsidR="008A1FAF" w:rsidRPr="008A1FAF">
          <w:pgSz w:w="11905" w:h="16838"/>
          <w:pgMar w:top="1134" w:right="850" w:bottom="1134" w:left="1701"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85"/>
        <w:gridCol w:w="990"/>
        <w:gridCol w:w="990"/>
        <w:gridCol w:w="990"/>
        <w:gridCol w:w="990"/>
        <w:gridCol w:w="990"/>
        <w:gridCol w:w="990"/>
        <w:gridCol w:w="2357"/>
      </w:tblGrid>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Ду, мм</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250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400</w:t>
            </w:r>
          </w:p>
        </w:tc>
        <w:tc>
          <w:tcPr>
            <w:tcW w:w="2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450</w:t>
            </w:r>
          </w:p>
        </w:tc>
      </w:tr>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Gв, м3/ч</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65</w:t>
            </w:r>
          </w:p>
        </w:tc>
        <w:tc>
          <w:tcPr>
            <w:tcW w:w="2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85</w:t>
            </w: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85"/>
        <w:gridCol w:w="990"/>
        <w:gridCol w:w="990"/>
        <w:gridCol w:w="990"/>
        <w:gridCol w:w="990"/>
        <w:gridCol w:w="990"/>
        <w:gridCol w:w="990"/>
        <w:gridCol w:w="990"/>
        <w:gridCol w:w="1367"/>
      </w:tblGrid>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Ду, мм</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1100</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1200</w:t>
            </w:r>
          </w:p>
        </w:tc>
      </w:tr>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Gв, м3/ч</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250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400</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500</w:t>
            </w:r>
          </w:p>
        </w:tc>
      </w:tr>
    </w:tbl>
    <w:p w:rsidR="008A1FAF" w:rsidRPr="008A1FAF" w:rsidRDefault="008A1FAF">
      <w:pPr>
        <w:widowControl w:val="0"/>
        <w:autoSpaceDE w:val="0"/>
        <w:autoSpaceDN w:val="0"/>
        <w:adjustRightInd w:val="0"/>
        <w:spacing w:after="0" w:line="240" w:lineRule="auto"/>
        <w:rPr>
          <w:rFonts w:ascii="Calibri" w:hAnsi="Calibri" w:cs="Calibri"/>
        </w:rPr>
        <w:sectPr w:rsidR="008A1FAF" w:rsidRPr="008A1FAF">
          <w:pgSz w:w="16838" w:h="11905" w:orient="landscape"/>
          <w:pgMar w:top="1701" w:right="1134" w:bottom="850" w:left="1134"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Подогрев сетевой воды при установлении циркуляции следует производить со скоростью не более 30 град. С в час.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случае повреждения пусковых трубопроводов или связанного с ними оборудования принимаются меры к ликвидации этих повреждений.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6.2.23. Пуск паровых сетей состоит из следующих операций: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прогрева и продувки паропроводов;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заполнения и промывки конденсатопроводов;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подключения потребителей.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6.2.25. При текущей эксплуатации тепловых сетей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выявлять и восстанавливать разрушенную тепловую изоляцию и антикоррозионное покрытие;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удалять скапливающуюся в каналах и камерах воду и предотвращать попадание туда грунтовых и верховых вод;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отключать неработающие участки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поддерживать чистоту в камерах и проходных каналах, не допускать пребывания в них посторонних лиц;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принимать меры к предупреждению, локализации и ликвидации аварий и инцидентов в работе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осуществлять контроль за коррозией.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w:t>
      </w:r>
      <w:r w:rsidRPr="008A1FAF">
        <w:rPr>
          <w:rFonts w:ascii="Calibri" w:hAnsi="Calibri" w:cs="Calibri"/>
        </w:rPr>
        <w:lastRenderedPageBreak/>
        <w:t>слесарями-обходчиками, так и мастером.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Результаты осмотра заносятся в журнал дефектов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Все испытания тепловых сетей выполняются раздельно и в соответствии с действующими методическими указаниями.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w:t>
      </w:r>
      <w:hyperlink w:anchor="Par2720" w:history="1">
        <w:r w:rsidRPr="008A1FAF">
          <w:rPr>
            <w:rFonts w:ascii="Calibri" w:hAnsi="Calibri" w:cs="Calibri"/>
          </w:rPr>
          <w:t>(Приложение N 5).</w:t>
        </w:r>
      </w:hyperlink>
      <w:r w:rsidRPr="008A1FAF">
        <w:rPr>
          <w:rFonts w:ascii="Calibri" w:hAnsi="Calibri" w:cs="Calibri"/>
        </w:rP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На 1 км трассы предусматривается не менее одного шурфа.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новых участках сети шурфовки начинаются с третьего года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6.2.35. Шурфовки в первую очередь проводятся: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вблизи мест, где зафиксированы коррозионные повреждения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местах пересечений с водостоками, канализацией, водопроводом;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участках, расположенных вблизи открытых водостоков (кюветов), проходящих под газонами или вблизи бортовых камней тротуаров;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местах с неблагоприятными гидрогеологическими условиями;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участках бесканальной прокладки, а также канальной прокладки с теплоизоляцией без воздушного зазора.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Участки с утонением стенки трубопровода на 20% и более подлежат замене.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 результатам осмотра составляется акт.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6.2.38. Работы по защите тепловых сетей от электрохимической коррозии проводятся специализированными организациями (подразделениями).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других случаях измерение производится один раз в 2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Установки электрохимической защиты постоянно содержатся в состоянии полной работоспособности.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6.2.42. Технические осмотры и планово-предупредительные ремонты производятся в следующие сроки: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технический осмотр катодных установок - 2 раза в месяц, дренажных установок - 4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технический осмотр с проверкой эффективности - 1 раз в 6 месяцев;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текущий ремонт - 1 раз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капитальный ремонт - 1 раз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Все неисправности в работе установки электрохимической защиты устраняются в течение 24 часов после их обнаружения.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6.2.50. На неавтоматизированных насосных станциях проводится ежесменное обслуживание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6.2.51. Перед запуском насосов, а при их работе - 1 раз в смену необходимо проверять состояние насосного и связанного с ним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w:t>
      </w:r>
      <w:r w:rsidRPr="008A1FAF">
        <w:rPr>
          <w:rFonts w:ascii="Calibri" w:hAnsi="Calibri" w:cs="Calibri"/>
        </w:rPr>
        <w:lastRenderedPageBreak/>
        <w:t>воды водогрейных котлов в зависимости от вида источника теплоты и системы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6.2.54. Подпитка систем теплопотребления, подключенных по независимой схеме, осуществляется водой из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Отклонения от заданного режима на источнике теплоты предусматриваются не более: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температуре воды, поступающей в тепловую сеть, - +/- 3%;</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давлению в подающем трубопроводе, - +/- 5%;</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давлению в обратном трубопроводе, - +/- 0,2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Мероприятия по регулированию расхода воды у потребителей составляются для каждого отопительного сезона.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График ремонтных работ составляется исходя из условия одновременного ремонта трубопроводов тепловой сети и тепловых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Перед проведением ремонтов тепловых сетей трубопроводы освобождаются от сетевой </w:t>
      </w:r>
      <w:r w:rsidRPr="008A1FAF">
        <w:rPr>
          <w:rFonts w:ascii="Calibri" w:hAnsi="Calibri" w:cs="Calibri"/>
        </w:rPr>
        <w:lastRenderedPageBreak/>
        <w:t>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49" w:name="Par1383"/>
      <w:bookmarkEnd w:id="49"/>
      <w:r w:rsidRPr="008A1FAF">
        <w:rPr>
          <w:rFonts w:ascii="Calibri" w:hAnsi="Calibri" w:cs="Calibri"/>
        </w:rPr>
        <w:t>7. Системы сбора и возврата конденсата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50" w:name="Par1385"/>
      <w:bookmarkEnd w:id="50"/>
      <w:r w:rsidRPr="008A1FAF">
        <w:rPr>
          <w:rFonts w:ascii="Calibri" w:hAnsi="Calibri" w:cs="Calibri"/>
        </w:rPr>
        <w:t>7.1. 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Сборные баки конденсата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водоуказательными приборами;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устройствами сигнализации верхнего и нижнего уровней;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термометрами для измерения температуры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устройствами для отбора проб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мановакуумметрами для контроля избыточного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предохранительными устройствами от повышения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постоянными металлическими лестницами снаружи, а при высоте бака более 1500 мм - постоянными лестницами внутри.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7.1.11. Для контроля за работой систем сбора и возврата конденсата конденсатные станции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расходомерами-счетчиками воды для измерения количества перекачиваемого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манометрами для измерения давления в сборном конденсатопроводе, а также на конденсатопроводе до и после перекачивающих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приборами для измерения температуры перекачиваемого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пробоотборниками.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Параллельная работа насосов и конденсатоотводчиков, отводящих конденсат от потребителей пара на общую конденсатную сеть,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51" w:name="Par1419"/>
      <w:bookmarkEnd w:id="51"/>
      <w:r w:rsidRPr="008A1FAF">
        <w:rPr>
          <w:rFonts w:ascii="Calibri" w:hAnsi="Calibri" w:cs="Calibri"/>
        </w:rPr>
        <w:t>7.2. 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7.2.1. При эксплуатации систем сбора и возврата конденсата осуществляются: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качеством и расходом возвращаемого конденсата, обеспечение его отвода на источники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обслуживание сборных баков конденсата и насосов, наблюдение за работой дренажных устройств и автоматических воздухоотводчиков.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Количество конденсата, возвращаемого на источники теплоты, устанавливается проектом.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Контроль плотности и прочности открытых баков проводится наполнением их водой.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организации с большим количеством конденсатоотводчиков устанавливается постоянно действующий стенд для их проверки и наладки.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52" w:name="Par1432"/>
      <w:bookmarkEnd w:id="52"/>
      <w:r w:rsidRPr="008A1FAF">
        <w:rPr>
          <w:rFonts w:ascii="Calibri" w:hAnsi="Calibri" w:cs="Calibri"/>
        </w:rPr>
        <w:t>8. Баки-аккумуляторы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53" w:name="Par1434"/>
      <w:bookmarkEnd w:id="53"/>
      <w:r w:rsidRPr="008A1FAF">
        <w:rPr>
          <w:rFonts w:ascii="Calibri" w:hAnsi="Calibri" w:cs="Calibri"/>
        </w:rPr>
        <w:t>8.1. 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8.1.3. Применение типовых баков хранения нефтепродуктов для замены существующих баков-аккумуляторов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w:t>
      </w:r>
      <w:r w:rsidRPr="008A1FAF">
        <w:rPr>
          <w:rFonts w:ascii="Calibri" w:hAnsi="Calibri" w:cs="Calibri"/>
        </w:rPr>
        <w:lastRenderedPageBreak/>
        <w:t>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8.1.8. Баки-аккумуляторы горячей воды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автоматическим устройством включения резервных откачивающих насосов при отключении рабочих;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дренажной линией с арматурой, предназначенной для полного удаления остатков воды при осмотрах и ремонтах;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w:t>
      </w:r>
      <w:r w:rsidRPr="008A1FAF">
        <w:rPr>
          <w:rFonts w:ascii="Calibri" w:hAnsi="Calibri" w:cs="Calibri"/>
        </w:rPr>
        <w:lastRenderedPageBreak/>
        <w:t>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54" w:name="Par1458"/>
      <w:bookmarkEnd w:id="54"/>
      <w:r w:rsidRPr="008A1FAF">
        <w:rPr>
          <w:rFonts w:ascii="Calibri" w:hAnsi="Calibri" w:cs="Calibri"/>
        </w:rPr>
        <w:t>8.2. 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заполнении бака недопустимо присутствие обслуживающего персонала в охранной зоне.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дистанционном уровнемере баков наносится красная черта, соответствующая верхнему предельному уровню.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8.2.10. Ежедневно при приемке и сдаче смены баки-аккумуляторы подлежат визуальному осмотру, при котором проверяется: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отсутствие явных течей, подтеков и мокрых пятен на наружной поверхности тепловой изоляции;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исправность указателя уровня и регулятора уровня;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отсутствие протечек через сальники запорной и регулировочной арматуры;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отсутствие засора или замерзания переливной и вестовой труб;</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исправность работы сигнализации достижения предельного уровня и отключения насосов при достижении нижнего уровня.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8.2.14. При технической диагностике бака-аккумулятора выполняются следующие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измерение фактических толщин листов поясов стенки с использованием соответствующих средств измерения;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дефектоскопия основного металла и сварных соединений;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8.2.15. Пригодность бака-аккумулятора к дальнейшей эксплуатации оценивается следующим образом: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w:t>
      </w:r>
      <w:r w:rsidRPr="008A1FAF">
        <w:rPr>
          <w:rFonts w:ascii="Calibri" w:hAnsi="Calibri" w:cs="Calibri"/>
        </w:rPr>
        <w:lastRenderedPageBreak/>
        <w:t>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сообщает диспетчеру организации, эксплуатирующей баки-аккумуляторы, о возникшей угрозе безопасной эксплуатации баков;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8.2.21. Каждый принятый в эксплуатацию бак-аккумулятор должен иметь следующую документацию: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технический паспорт </w:t>
      </w:r>
      <w:hyperlink w:anchor="Par3205" w:history="1">
        <w:r w:rsidRPr="008A1FAF">
          <w:rPr>
            <w:rFonts w:ascii="Calibri" w:hAnsi="Calibri" w:cs="Calibri"/>
          </w:rPr>
          <w:t>(Приложение N 7);</w:t>
        </w:r>
      </w:hyperlink>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технологическую карту;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журнал текущего обслуживания;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схему нивелирования основания;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распоряжения, акты на замену оборудования резервуаров;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технологические карты на замену оборудования резервуаров.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55" w:name="Par1511"/>
      <w:bookmarkEnd w:id="55"/>
      <w:r w:rsidRPr="008A1FAF">
        <w:rPr>
          <w:rFonts w:ascii="Calibri" w:hAnsi="Calibri" w:cs="Calibri"/>
        </w:rPr>
        <w:t>9. Теплопотребляющие энергоустановки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56" w:name="Par1513"/>
      <w:bookmarkEnd w:id="56"/>
      <w:r w:rsidRPr="008A1FAF">
        <w:rPr>
          <w:rFonts w:ascii="Calibri" w:hAnsi="Calibri" w:cs="Calibri"/>
        </w:rPr>
        <w:t>Общие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 На теплопотребляющих энергоустановках устанавливаются: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запорная арматура на линиях входа и выхода греющей и нагреваемой среды;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устройства для отбора проб и удаления воздуха, газов, технологических продуктов и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предохранительные клапаны в соответствии с правилами Госгортехнадзора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манометры и термометры для измерения давления и температуры теплоносителя, греющей и нагреваемой среды;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w:t>
      </w:r>
      <w:r w:rsidRPr="008A1FAF">
        <w:rPr>
          <w:rFonts w:ascii="Calibri" w:hAnsi="Calibri" w:cs="Calibri"/>
        </w:rPr>
        <w:lastRenderedPageBreak/>
        <w:t>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КонсультантПлюс: примечание.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регистрационный номер;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разрешенное давление;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дата (число, месяц и год) следующего внутреннего осмотра и испытания на прочность и плотность;</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КонсультантПлюс: примечание.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отсутствует подготовленный эксплуатационный персонал;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отсутствует паспорт;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истек срок освидетельствования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неисправны предохранительные устройства;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давление поднялось выше разрешенного и несмотря на меры, принятые персоналом, не снижается;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неисправен манометр и невозможно определить давление по другим приборам;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неисправны или в неполном комплекте крепежные детали крышек и люков;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неисправны приборы безопасности и технологических блокировок, контрольно-измерительные приборы и средства автоматизации;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w:t>
      </w:r>
      <w:r w:rsidRPr="008A1FAF">
        <w:rPr>
          <w:rFonts w:ascii="Calibri" w:hAnsi="Calibri" w:cs="Calibri"/>
        </w:rPr>
        <w:lastRenderedPageBreak/>
        <w:t>заводов-изготовителей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57" w:name="Par1565"/>
      <w:bookmarkEnd w:id="57"/>
      <w:r w:rsidRPr="008A1FAF">
        <w:rPr>
          <w:rFonts w:ascii="Calibri" w:hAnsi="Calibri" w:cs="Calibri"/>
        </w:rPr>
        <w:t>9.1. Тепловые пункты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58" w:name="Par1567"/>
      <w:bookmarkEnd w:id="58"/>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преобразование вида теплоносителя или его параметров;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параметров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регулирование расхода теплоносителя и распределение его по системам потребления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отключение систем потребления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защита местных систем от аварийного повышения параметров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заполнение и подпитка систем потребления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учет тепловых потоков и расходов теплоносителя и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сбор, охлаждение, возврат конденсата и контроль его качества;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аккумулирование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водоподготовка для систем горячего водоснабжения.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9.1.5. На каждый тепловой пункт составляется технический паспорт, рекомендуемая форма приведена в </w:t>
      </w:r>
      <w:hyperlink w:anchor="Par2949" w:history="1">
        <w:r w:rsidRPr="008A1FAF">
          <w:rPr>
            <w:rFonts w:ascii="Calibri" w:hAnsi="Calibri" w:cs="Calibri"/>
          </w:rPr>
          <w:t>Приложении N 6.</w:t>
        </w:r>
      </w:hyperlink>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w:t>
      </w:r>
      <w:r w:rsidRPr="008A1FAF">
        <w:rPr>
          <w:rFonts w:ascii="Calibri" w:hAnsi="Calibri" w:cs="Calibri"/>
        </w:rPr>
        <w:lastRenderedPageBreak/>
        <w:t>тепловых сетей до центрального теплового пункта, но не выше 150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 независимой схеме, предусматривающей установку водоподогревателей, допускается присоединять: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отопления 12-этажных зданий и выше (или более 36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отопления зданий в открытых системах теплоснабжения при невозможности обеспечения требуемого качества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9.1.9. Системы отопления зданий следует присоединять к тепловым сетям: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9.1.14. Обратный трубопровод от систем вентиляции присоединяется перед водоподогревателем горячего водоснабжения I ступени.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9.1.15. К паровым тепловым сетям потребители теплоты могут присоединяться: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зависимой схеме - с непосредственной подачей пара в системы теплопотребления с изменением или без изменения параметров 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 независимой схеме - через пароводяные подогреватели.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Использование для целей горячего водоснабжения паровых водонагревателей барботажного типа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w:t>
      </w:r>
      <w:r w:rsidRPr="008A1FAF">
        <w:rPr>
          <w:rFonts w:ascii="Calibri" w:hAnsi="Calibri" w:cs="Calibri"/>
        </w:rPr>
        <w:lastRenderedPageBreak/>
        <w:t>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9.1.20. Для водо-водяных подогревателей следует применять противоточную схему потоков теплоносителей.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пластинчатых теплообменниках нагреваемая вода должна проходить вдоль первой и последней пластин.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пароводяных подогревателях пар должен поступать в межтрубное пространство.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9.1.25. Запорная арматура предусматривается: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всех подающих и обратных трубопроводах тепловых сетей на вводе и выводе их из тепловых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всасывающем и нагнетательном патрубках каждого насоса;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подводящих и отводящих трубопроводах каждого водоподогревателя.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9.1.26. В качестве отключающей арматуры на вводе тепловых сетей в тепловой пункт применяется стальная запорная арматура.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спускных, продувочных и дренажных устройствах применять арматуру из серого чугуна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9.1.27. Применять запорную арматуру в качестве регулирующей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9.1.31. На трубопроводах следует предусматривать устройство штуцеров с запорной арматурой: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высших точках всех трубопроводов - условным диаметром не менее 15 мм для выпуска воздуха (воздушники);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низших точках трубопроводов воды и конденсата, а также на коллекторах - условным диаметром не менее 25 мм для спуска воды (спускники).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9.1.34. На паропроводе устанавливаются пусковые (прямые) и постоянные (через конденсатоотводчик) дренажи.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Пусковые дренажи устанавливаются: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перед запорной арматурой на вводе паропровода в тепловой пункт;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распределительном коллекторе;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запорной арматуры на ответвлениях паропроводов при уклоне ответвления в сторону запорной арматуры (в нижних точках паропровода).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Постоянные дренажи устанавливаются в нижних точках паропровода.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9.1.36. Обратные клапаны предусматриваются: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трубопроводе холодной воды перед водоподогревателями системы горячего водоснабжения за водомерами по ходу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ответвлении от обратного трубопровода тепловой сети перед регулятором смешения в открытой системе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нагнетательном патрубке каждого насоса до задвижки при установке более одного насоса;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обводном трубопроводе у подкачивающих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на подпиточном трубопроводе системы отопления при отсутствии на нем насоса;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Не следует предусматривать дублирующие обратные клапаны, устанавливаемые за насосами.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9.1.38. Нижняя врезка отводящих и подводящих трубопроводов в коллектор не рекомендуется.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Коллектор устанавливается с уклоном 0,002 в сторону спускного штуцера.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9.1.42. Автоматизация тепловых пунктов закрытых и открытых систем теплоснабжения обеспечивает: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поддержание заданной температуры воды, поступающей в систему горячего водоснабжения;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ограничение максимального расхода воды из тепловой сети на тепловой пункт путем прикрытия клапана регулятора расхода;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минимальное заданное давление в обратном трубопроводе системы отопления при возможном его снижении;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защиту систем теплопотребления от повышения давления или температуры воды в них, при возможности превышения допустимых параметров;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поддержание заданного давления воды в системе горячего водоснабжения;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включение и выключение циркуляционных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блокировку включения резервного насоса при отключении рабочего;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защиту системы отопления от опорожнения;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включение и выключение дренажных насосов в подземных тепловых пунктах по заданным уровням воды в дренажном приямке.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9.1.44. В центральных тепловых пунктах устанавливаются следующие контрольно-измерительные приборы: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 манометры показывающие: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распределительном и сборном коллекторах водяных тепловых сетей и паропроводов;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узла смешения;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паропроводах до и после редукционных клапанов;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трубопроводах водяных тепловых сетей паропроводах до и после регуляторов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б) штуцеры для манометров - до и после грязевиков, фильтров и водомеров;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термометры показывающие: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распределительном и сборном коллекторах водяных тепловых сетей и паропроводов;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трубопроводах водяных тепловых сетей после узла смешения;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подающих и обратных трубопроводах из каждой системы потребления теплоты по ходу воды перед задвижкой.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9.1.45. В индивидуальных тепловых пунктах систем теплопотребления устанавливаются: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 манометры показывающие: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узла смешения;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до и после регуляторов давления на трубопроводах водяных тепловых сетей и паропроводов;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паропроводах до и после редукционных клапанов;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б) штуцеры для манометров: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до и после грязевиков, фильтров и водомеров;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термометры показывающие: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трубопроводах водяных тепловых сетей после узла смешения;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обратных трубопроводах из систем потребления теплоты по ходу воды перед задвижками.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9.1.47. Показывающие манометры устанавливаются перед всасывающими и после нагнетательных патрубков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температуры воды, поступающей в систему горячего водоснабжения (минимальная - максимальная);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минимального перепада давлений в подающем и обратном трубопроводах тепловой сети на входе и на выходе из центрального теплового пункта;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уровней воды или конденсата в баках и водосборных приямках.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59" w:name="Par1720"/>
      <w:bookmarkEnd w:id="59"/>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9.1.52. Основными задачами эксплуатации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требуемого расхода теплоносителя для каждого теплового пункта при соответствующих параметрах;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снижение тепловых потерь и утечек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надежной и экономичной работы всего оборудования теплового пункта.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9.1.53. При эксплуатации тепловых пунктов в системах теплопотребления осуществляется: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включение и отключение систем теплопотребления, подключенных на тепловом пункте;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работой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требуемых режимными картами расходов пара и сетевой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снижение удельных расходов сетевой воды и утечек ее из системы, сокращение технологических потерь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надежной и экономичной работы всего оборудования теплового пункта;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поддержание в работоспособном состоянии средств контроля, учета и регулирования.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9.1.54. Эксплуатация тепловых пунктов осуществляется оперативным или оперативно-ремонтным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w:t>
      </w:r>
      <w:r w:rsidRPr="008A1FAF">
        <w:rPr>
          <w:rFonts w:ascii="Calibri" w:hAnsi="Calibri" w:cs="Calibri"/>
        </w:rPr>
        <w:lastRenderedPageBreak/>
        <w:t>за соблюдением потребителем режимов теплопотребления и состоянием учета энергоносителей.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60" w:name="Par1749"/>
      <w:bookmarkEnd w:id="60"/>
      <w:r w:rsidRPr="008A1FAF">
        <w:rPr>
          <w:rFonts w:ascii="Calibri" w:hAnsi="Calibri" w:cs="Calibri"/>
        </w:rPr>
        <w:t>9.2. Системы отопления, вентиляции, кондиционирования,</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горячего водоснабжения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определении нормы утечки теплоносителя не учитывается расход воды на заполнение систем теплопотребления при их плановом ремонте.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9.2.5. Трубопроводы выполняются с уклонами, исключающими образование воздушных мешков и скопление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9.2.8. Использование электроэнергии для целей теплоснабжения допускается применять при технико-экономическом обосновании.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Дезинфекция систем теплопотребления производится в соответствии с требованиями, установленными </w:t>
      </w:r>
      <w:hyperlink r:id="rId19" w:history="1">
        <w:r w:rsidRPr="008A1FAF">
          <w:rPr>
            <w:rFonts w:ascii="Calibri" w:hAnsi="Calibri" w:cs="Calibri"/>
          </w:rPr>
          <w:t>санитарными нормами</w:t>
        </w:r>
      </w:hyperlink>
      <w:r w:rsidRPr="008A1FAF">
        <w:rPr>
          <w:rFonts w:ascii="Calibri" w:hAnsi="Calibri" w:cs="Calibri"/>
        </w:rPr>
        <w:t xml:space="preserve"> 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9.2.10. Подключение систем, не прошедших промывку, а в открытых системах - промывку и дезинфекцию,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9.2.11. Для защиты от внутренней коррозии системы должны быть постоянно заполнены деаэрированной, химически очищенной водой или конденсатом.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9.2.13. Испытания на прочность и плотность водяных систем проводятся пробным давлением, но не ниже: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элеваторные узлы, водоподогреватели систем отопления, горячего водоснабжения - 1 МПа(10кгс/см2);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горячего водоснабжения - давлением, равным рабочему в системе, плюс 0,5 МПа (5 кгс/см2), но не более 1 МПа (10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минимальная величина пробного давления при гидравлическом испытании должна составлять 1,25 рабочего давления, но не менее 0,2 МПа (2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Испытание на прочность и плотность проводится в следующем порядке: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w:t>
      </w:r>
      <w:r w:rsidRPr="008A1FAF">
        <w:rPr>
          <w:rFonts w:ascii="Calibri" w:hAnsi="Calibri" w:cs="Calibri"/>
        </w:rPr>
        <w:lastRenderedPageBreak/>
        <w:t>30 мин.).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Испытания на прочность и плотность систем проводятся раздельно.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Системы считаются выдержавшими испытания, если во время их проведения: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 обнаружены "потения" сварных швов или течи из нагревательных приборов, трубопроводов, арматуры и прочего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испытаниях на прочность и плотность систем панельного отопления падение давления в течение 15 мин. не превысило 0,01 МПа (0,1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Результаты проверки оформляются актом проведения испытаний на прочность и плотность.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61" w:name="Par1800"/>
      <w:bookmarkEnd w:id="61"/>
      <w:r w:rsidRPr="008A1FAF">
        <w:rPr>
          <w:rFonts w:ascii="Calibri" w:hAnsi="Calibri" w:cs="Calibri"/>
        </w:rPr>
        <w:t>9.3. Системы отопления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62" w:name="Par1802"/>
      <w:bookmarkEnd w:id="62"/>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9.3.1. Отопительные приборы должны иметь устройства для регулирования теплоотдачи. В </w:t>
      </w:r>
      <w:r w:rsidRPr="008A1FAF">
        <w:rPr>
          <w:rFonts w:ascii="Calibri" w:hAnsi="Calibri" w:cs="Calibri"/>
        </w:rPr>
        <w:lastRenderedPageBreak/>
        <w:t>жилых и общественных зданиях отопительные приборы, как правило, оборудуются автоматическими терморегуляторами.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9.3.3. К отопительным приборам должен быть обеспечен свободный доступ.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9.3.4. Запорная арматура на трубопроводах систем отопления устанавливается в соответствии с требованиями строительных норм и правил.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9.3.7. Трубопроводы, проложенные в подвалах и других неотапливаемых помещениях, оборудуются тепловой изоляцией.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9.3.15. Расширительные баки, соединенные с атмосферой,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автоматикой регулирования уровня воды и сигнализацией с выводом на пульт диспетчерского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9.3.16. Расширительные баки мембранного типа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предохранительными клапанами с организованным отводом воды от клапана, оборудованным видимым разрывом и сливом в канализацию;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автоматикой регулирования давления воды в системе.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63" w:name="Par1827"/>
      <w:bookmarkEnd w:id="63"/>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9.3.17. При эксплуатации системы отопления обеспечивается: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равномерный прогрев всех нагревательных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залив верхних точек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давление в системе отопления не должно превышать допустимое для отопительных приборов;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коэффициент смешения на элеваторном узле водяной системы не менее расчетного;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полная конденсация пара, поступающего в нагревательные приборы, исключение его пролета;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возврат конденсата из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9.3.22. В процессе эксплуатации систем отопления следует: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удалять периодически воздух из системы отопления согласно инструкции по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очищать наружную поверхность нагревательных приборов от пыли и грязи не реже 1 раза в неделю;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проверять 2 раза в месяц закрытием до отказа с последующим открытием регулирующие органы задвижек и вентилей;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производить замену уплотняющих прокладок фланцевых соединений - не реже 1 раза в пять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9.3.24. До включения отопительной системы в эксплуатацию после монтажа, ремонта и </w:t>
      </w:r>
      <w:r w:rsidRPr="008A1FAF">
        <w:rPr>
          <w:rFonts w:ascii="Calibri" w:hAnsi="Calibri" w:cs="Calibri"/>
        </w:rPr>
        <w:lastRenderedPageBreak/>
        <w:t>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9.3.25. В процессе тепловых испытаний выполняется наладка и регулировка системы для: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обеспечения в помещениях расчетных температур воздуха;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распределения теплоносителя между теплопотребляющим оборудованием в соответствии с расчетными нагрузками;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обеспечения надежности и безопасности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определения теплоаккумулирующей способности здания и теплозащитных свойств ограждающих конструкций.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Регулировку систем необходимо производить после выполнения всех разработанных мероприятий и устранения выявленных недостатков.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64" w:name="Par1862"/>
      <w:bookmarkEnd w:id="64"/>
      <w:r w:rsidRPr="008A1FAF">
        <w:rPr>
          <w:rFonts w:ascii="Calibri" w:hAnsi="Calibri" w:cs="Calibri"/>
        </w:rPr>
        <w:t>9.4. Агрегаты систем воздушного отопления,</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вентиляции, кондиционирования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65" w:name="Par1865"/>
      <w:bookmarkEnd w:id="65"/>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Калориферные установки, работающие на паре, оборудуются конденсатоотводчиками.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Калориферные установки оборудуются автоматическими регуляторами расхода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9.4.5. Приточные камеры систем вентиляции должны иметь искусственное освещение. К </w:t>
      </w:r>
      <w:r w:rsidRPr="008A1FAF">
        <w:rPr>
          <w:rFonts w:ascii="Calibri" w:hAnsi="Calibri" w:cs="Calibri"/>
        </w:rPr>
        <w:lastRenderedPageBreak/>
        <w:t>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9.4.7. Помещения для вентиляционного оборудования должно соответствовать требованиям строительных норм и правил по производственным зданиям.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9.4.9. Прокладка всех инженерных коммуникаций в шахтах забора воздуха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9.4.10. Все воздуховоды окрашиваются краской. Окраска систематически восстанавливается.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антикоррозионной защиты допускается применять краску слоем не более 0,5 мм из горючих материалов или пленку толщиной не более 0,5 мм.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9.4.11. Места проходов воздуховодов через ограждающие конструкции и стены уплотняются.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66" w:name="Par1884"/>
      <w:bookmarkEnd w:id="66"/>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9.4.15. Испытание производится при расчетной нагрузке по воздуху при температурах теплоносителя, соответствующих наружной температуре.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9.4.16. Перед началом испытания устраняются дефекты, обнаруженные при осмотре.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ar3552" w:history="1">
        <w:r w:rsidRPr="008A1FAF">
          <w:rPr>
            <w:rFonts w:ascii="Calibri" w:hAnsi="Calibri" w:cs="Calibri"/>
          </w:rPr>
          <w:t>(Приложение N 9).</w:t>
        </w:r>
      </w:hyperlink>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Изменения, произведенные в установках, а также результаты испытаний должны фиксироваться в паспорте.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9.4.18. В процессе эксплуатации агрегатов воздушного отопления, систем приточной вентиляции следует: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проверять исправность контрольно-измерительных приборов, приборов автоматического регулирования по графику;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производить замену масла в масляном фильтре при увеличении сопротивления на 50%;</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9.4.19. На летний период во избежание засорения все калориферы со стороны подвода воздуха закрываются.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Защитные сетки и жалюзи перед вентиляторами очищаются от пыли и грязи не реже 1 раза в квартал.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67" w:name="Par1907"/>
      <w:bookmarkEnd w:id="67"/>
      <w:r w:rsidRPr="008A1FAF">
        <w:rPr>
          <w:rFonts w:ascii="Calibri" w:hAnsi="Calibri" w:cs="Calibri"/>
        </w:rPr>
        <w:t>9.5. Системы горячего водоснабжения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68" w:name="Par1909"/>
      <w:bookmarkEnd w:id="68"/>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w:t>
      </w:r>
      <w:r w:rsidRPr="008A1FAF">
        <w:rPr>
          <w:rFonts w:ascii="Calibri" w:hAnsi="Calibri" w:cs="Calibri"/>
        </w:rPr>
        <w:lastRenderedPageBreak/>
        <w:t>графика потребления горячей воды применяются баки-аккумуляторы или водонагреватели требуемой вместимости.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69" w:name="Par1921"/>
      <w:bookmarkEnd w:id="69"/>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9.5.8. При эксплуатации системы горячего водоснабжения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обеспечить качество горячей воды, подаваемой на хозяйственно-питьевые нужды, в соответствии с установленными требованиями госстандарта;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обеспечить расход горячей воды с установленными нормами.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9.5.10. В процессе эксплуатации систем горячего водоснабжения следует: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вести контроль за параметрами теплоносителя и его качеством в системе горячего водоснабжения.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установке сроков осмотра необходимо руководствоваться п. 10.2.41 раздела "Системы отопления" настоящих Правил.</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КонсультантПлюс: примечание.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официальном тексте документа, видимо, допущена опечатка: в Правилах, утвержденных данным документом, пункт 10.2.41 отсутствует.</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9.5.11. Разбор сетевой воды из закрытых систем не допускается.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70" w:name="Par1938"/>
      <w:bookmarkEnd w:id="70"/>
      <w:r w:rsidRPr="008A1FAF">
        <w:rPr>
          <w:rFonts w:ascii="Calibri" w:hAnsi="Calibri" w:cs="Calibri"/>
        </w:rPr>
        <w:t>10. Технологические энергоустановки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71" w:name="Par1940"/>
      <w:bookmarkEnd w:id="71"/>
      <w:r w:rsidRPr="008A1FAF">
        <w:rPr>
          <w:rFonts w:ascii="Calibri" w:hAnsi="Calibri" w:cs="Calibri"/>
        </w:rPr>
        <w:t>10.1. Теплообменные аппараты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72" w:name="Par1942"/>
      <w:bookmarkEnd w:id="72"/>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w:t>
      </w:r>
      <w:r w:rsidRPr="008A1FAF">
        <w:rPr>
          <w:rFonts w:ascii="Calibri" w:hAnsi="Calibri" w:cs="Calibri"/>
        </w:rPr>
        <w:lastRenderedPageBreak/>
        <w:t>до 0,5 МПа - не более чем на 0,05 МПа. Расчет пропускной способности предохранительных устройств производится согласно действующему стандарту.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73" w:name="Par1954"/>
      <w:bookmarkEnd w:id="73"/>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10.1.9. При работе сетевых подогревателей обеспечивается: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уровнем конденсата и работой устройств автоматического поддержания уровня и сброса;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отвод неконденсирующихся газов из парового пространства подогревателя;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перемещения корпусов в результате температурных удлинений;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температурным напором;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нагревом сетевой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гидравлическим сопротивлением;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 за гидравлической плотностью по качеству конденсата греющего 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расчетная тепловая производительность и соответствующие ей параметры греющего пара и сетевой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температурный напор и максимальная температура подогрева сетевой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предельно допустимое давление с паровой и водяной сторон;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расчетный расход сетевой воды и соответствующие ему потери напора.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Теплообменные аппараты подвергаются испытаниям на тепловую производительность не реже 1 раза в 5 лет.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w:t>
      </w:r>
      <w:r w:rsidRPr="008A1FAF">
        <w:rPr>
          <w:rFonts w:ascii="Calibri" w:hAnsi="Calibri" w:cs="Calibri"/>
        </w:rPr>
        <w:lastRenderedPageBreak/>
        <w:t>свидетельствует о неплотности трубок.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10.1.14. При обнаружении течи в вальцовке или в трубках водоподогревателей они останавливаются на ремонт.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74" w:name="Par1978"/>
      <w:bookmarkEnd w:id="74"/>
      <w:r w:rsidRPr="008A1FAF">
        <w:rPr>
          <w:rFonts w:ascii="Calibri" w:hAnsi="Calibri" w:cs="Calibri"/>
        </w:rPr>
        <w:t>10.2. Сушильные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75" w:name="Par1980"/>
      <w:bookmarkEnd w:id="75"/>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10.2.3. Сушильные установки оборудуются тепловой изоляцией, обеспечивающей экономически целесообразные потери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установке сушилок на открытом воздухе теплоизоляция предусматривается влагостойкой с гидроизоляционным покрытием.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76" w:name="Par1992"/>
      <w:bookmarkEnd w:id="76"/>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капитальных ремонтов сушилок;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после внесения конструктивных изменений или внедрения рационализаторских предложений;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для устранения неравномерности сушки, связанной с выходом бракованной продукции.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77" w:name="Par2002"/>
      <w:bookmarkEnd w:id="77"/>
      <w:r w:rsidRPr="008A1FAF">
        <w:rPr>
          <w:rFonts w:ascii="Calibri" w:hAnsi="Calibri" w:cs="Calibri"/>
        </w:rPr>
        <w:t>10.3. Выпарные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78" w:name="Par2004"/>
      <w:bookmarkEnd w:id="78"/>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10.3.3. Для контроля за качеством конденсата на конденсатопроводах установок должны быть смонтированы пробоотборники.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10.3.4. Для обеспечения наблюдений за уровнем раствора в выпарных аппаратах предусматриваются смотровые стекла.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10.3.5. Выпарные установки оснащаются следующими контрольно-измерительными и регулирующими приборами: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автоматическими регуляторами давления пара, поступающего в первый корпус;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регистрирующим манометром на линии подачи пара в цех;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манометрами, вакуумметрами на греющих камерах и в паровом пространстве первого и последующих корпусов;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автоматическими регуляторами уровня раствора;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показывающими и сигнализирующими вакуумметрами на трубопроводах, идущих от барометрических или поверхностных конденсаторов;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расходомерами-счетчиками для учета охлаждающей воды, поступающей на выпарную установку;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расходомерами-счетчиками для учета теплоносителя, поступающего на выпарную установку;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расходомером-счетчиком для учета раствора, поступающего на выпарку;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концентратомерами после каждого выпарного аппарата.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79" w:name="Par2024"/>
      <w:bookmarkEnd w:id="79"/>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10.3.7. Для обеспечения нормального режима работы выпарной установки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поддерживать предусмотренное режимной картой распределение температур и давлений по корпусам выпарной 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непрерывностью отвода конденсата из греющих камер выпарных аппаратов, а также систематически проверять качество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обеспечивать систематическое питание выпарных аппаратов раствором, подогретым до температуры, близкой к температуре кипения;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обеспечивать минимальные потери раствора, концентратов и теплоносителей;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80" w:name="Par2037"/>
      <w:bookmarkEnd w:id="80"/>
      <w:r w:rsidRPr="008A1FAF">
        <w:rPr>
          <w:rFonts w:ascii="Calibri" w:hAnsi="Calibri" w:cs="Calibri"/>
        </w:rPr>
        <w:t>10.4. Ректификационные установки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81" w:name="Par2039"/>
      <w:bookmarkEnd w:id="81"/>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Длина витков змеевиковых подогревателей предусматривается минимальной для облегчения отвода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10.4.3. Ректификационные установки оснащаются: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узлами учета тепловой энергии и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регистрирующими расходомерами охлаждающей воды, перегоняемой смеси и выделенных в результате перегонки компонентов;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регистрирующими термометрами температуры охлаждающей воды на входе и выходе, температуры перегоняемой смеси на входе;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регистрирующими манометрами, вакуумметрами и термометрами для контроля за режимом работы ректификационной 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регистрирующими термометрами, установленными в контрольном фонаре, для измерения температуры перегоняемой смеси;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автоматическими регуляторами давления пара, поступающего на ректификационную установку;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приборами дистанционного измерения температуры и давления теплоносителя;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пробоотборниками с холодильниками на конденсатопроводах;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каплеуловителем для задерживания капель дистиллята, содержащихся в паре.</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КонсультантПлюс: примечание.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официальном тексте документа, видимо, допущена опечатка: в Правилах, утвержденных данным документом, пункт 12.4.36 отсутствует.</w:t>
      </w: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10.4.4. Ректификационные установки, работающие под разрежением, кроме приборов, указанных в п. 12.4.36 настоящих Правил,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регулятором вакуума для предохранения системы от значительных его колебаний;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промежуточным цилиндром для предохранения вакуум-насоса от попадания в него </w:t>
      </w:r>
      <w:r w:rsidRPr="008A1FAF">
        <w:rPr>
          <w:rFonts w:ascii="Calibri" w:hAnsi="Calibri" w:cs="Calibri"/>
        </w:rPr>
        <w:lastRenderedPageBreak/>
        <w:t>жидкости.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82" w:name="Par2062"/>
      <w:bookmarkEnd w:id="82"/>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10.4.5. Для создания нормального режима ректификационной установки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обеспечить контроль за работой паровых регуляторов и следить, чтобы колебание давления греющего пара было в пределах 0,02 - 0,03 МПа (0,2 - 0,3 кгс/см2);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поддерживать установленное технологическим режимом распределение температур и давлений в ректификационной установке;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отбирать готовые продукты из ректификационной установки в соответствии с технологическим режимом;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83" w:name="Par2076"/>
      <w:bookmarkEnd w:id="83"/>
      <w:r w:rsidRPr="008A1FAF">
        <w:rPr>
          <w:rFonts w:ascii="Calibri" w:hAnsi="Calibri" w:cs="Calibri"/>
        </w:rPr>
        <w:t>10.5. Установки для термовлажностной обработки</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железобетонных изделий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84" w:name="Par2079"/>
      <w:bookmarkEnd w:id="84"/>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Засыпка гидрозатвора песком или опилками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10.5.5. В установках тепловой обработки железобетонных изделий в щелевых камерах </w:t>
      </w:r>
      <w:r w:rsidRPr="008A1FAF">
        <w:rPr>
          <w:rFonts w:ascii="Calibri" w:hAnsi="Calibri" w:cs="Calibri"/>
        </w:rPr>
        <w:lastRenderedPageBreak/>
        <w:t>непрерывного действия необходимо выполнить следующие требования: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между зоной активной обработки и зоной охлаждения устанавливаются четырехрядные шторы из теплостойкой резиновой ленты;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10.5.6. Установки, работающие под избыточным давлением до 0,07 МПа (0,7 кгс/см2), и автоклавы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расходомерами 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регулятором давления и предохранительными клапанами пружинного или рычажного типа;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термометрами, установленными в нижней и верхней зонах, для измерения температуры внутри автоклава;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манометрами (рабочим и контрольным);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конденсатоотводчиками;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световой сигнализацией плотного закрытия крышек автоклава;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контрольной трубкой с вентилем для проверки наличия в автоклаве избыточного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10.5.7. Установки с рабочим давлением свыше 0,07 МПа (0,7 кгс/см2) должны соответствовать требованиям, установленным Госгортехнадзором России.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85" w:name="Par2104"/>
      <w:bookmarkEnd w:id="85"/>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10.5.8. Для обеспечения нормального режима работы автоклава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разогревать и охлаждать автоклав со скоростью не более 5 град/мин.;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поддерживать установленное режимной картой распределение температур в установке;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предусматривать использование теплоты отработанного пара в теплообменниках после окончания технологического процесса;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открывать крышки только после полного сброса давления.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86" w:name="Par2116"/>
      <w:bookmarkEnd w:id="86"/>
      <w:r w:rsidRPr="008A1FAF">
        <w:rPr>
          <w:rFonts w:ascii="Calibri" w:hAnsi="Calibri" w:cs="Calibri"/>
        </w:rPr>
        <w:t>10.6. Паровые молоты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87" w:name="Par2118"/>
      <w:bookmarkEnd w:id="87"/>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10.6.1. Для отключения пара во время коротких остановок молота устанавливаются поворотные плоские шиберы.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88" w:name="Par2123"/>
      <w:bookmarkEnd w:id="88"/>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10.6.3. Паровой молот, находящийся в эксплуатации, должен удовлетворять следующим основным условиям: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 цилиндра не должен выделяться пар;</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нижняя полость цилиндра должна быть дренирована посредством пароспускной трубки, оборудованной конденсатоотводчиком;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парозапорная арматура должна быть плотной и не допускать пропусков пара в закрытом положении;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из выхлопной трубы не должно быть парения при открытом парозапорном вентиле и перекрытом золотнике;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сальник должен быть плотно набит просаленной и прографиченной набивкой, нормально затянут и не должен парить;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движение педали и рукояток управления должно совершаться без чрезмерного усилия со стороны рабочего;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молот должен обеспечивать удары нормальной силы при заданном давлении 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все части молота должны быть собраны без перекосов и слабины в креплениях;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приборы для смазки должны действовать исправно;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устройство для отвода конденсата и предохранительные приспособления должны находиться в исправном состоянии;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Работа парового молота на выхлоп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10.6.6. Смазка внутренней части цилиндра путем заливки в цилиндр масла через отверстие в крышке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Система смазки молота осматривается, очищается и продувается не реже одного раза в неделю.</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89" w:name="Par2149"/>
      <w:bookmarkEnd w:id="89"/>
      <w:r w:rsidRPr="008A1FAF">
        <w:rPr>
          <w:rFonts w:ascii="Calibri" w:hAnsi="Calibri" w:cs="Calibri"/>
        </w:rPr>
        <w:t>10.7. Паровые насосы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90" w:name="Par2151"/>
      <w:bookmarkEnd w:id="90"/>
      <w:r w:rsidRPr="008A1FAF">
        <w:rPr>
          <w:rFonts w:ascii="Calibri" w:hAnsi="Calibri" w:cs="Calibri"/>
        </w:rPr>
        <w:t>Технические требования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10.7.1. Насосы оборудуются: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вентилями на всасывающем и нагнетательном трубопроводах, трубопроводе отработавшего пара;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продувными вентилями паровых цилиндров;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манометрами на нагнетательных трубопроводах;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мановакуумметрами на всасывающих трубопроводах.</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3"/>
        <w:rPr>
          <w:rFonts w:ascii="Calibri" w:hAnsi="Calibri" w:cs="Calibri"/>
        </w:rPr>
      </w:pPr>
      <w:bookmarkStart w:id="91" w:name="Par2159"/>
      <w:bookmarkEnd w:id="91"/>
      <w:r w:rsidRPr="008A1FAF">
        <w:rPr>
          <w:rFonts w:ascii="Calibri" w:hAnsi="Calibri" w:cs="Calibri"/>
        </w:rPr>
        <w:t>Эксплуатация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10.7.2. При эксплуатации паровых насосов обеспечивается: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надежность, экономичность работы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регулирование подачи и давления воды на выходе из насоса в пределах от 25 до 110% номинальной величины.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Октавные уровни звуковой мощности, вибрации не должны превышать допустимых значений.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10.7.5. Перекачиваемые жидкости не должны содержать механических примесей более 0,2% по массе и размером более 0,2 мм.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10.7.6. В процессе эксплуатации паровых насосов необходимо: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не допускать утечек воды, пара через сальниковые уплотнения;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заполнять при наличии масленок маслом через каждые 4 часа работы насоса;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вводить в цилиндры дополнительное количество масла перед остановкой насоса на срок более суток;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производить консервацию насоса при остановке на длительный период;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сливать воду из гидравлических цилиндров, если температура в помещении может быть ниже 0 град. С;</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10.7.7. Через каждые 1000 - 1500 часов работы насоса: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производить контрольную разборку с проверкой состояния поршней, золотников и клапанов;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заменять сальниковую набивку;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проверять плотность арматуры при давлении, на 50% превышающем рабочее.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Через каждые 4000 - 5000 часов работы насоса или ежегодно производить полную разборку насоса с выявлением и устранением дефектов.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92" w:name="Par2183"/>
      <w:bookmarkEnd w:id="92"/>
      <w:r w:rsidRPr="008A1FAF">
        <w:rPr>
          <w:rFonts w:ascii="Calibri" w:hAnsi="Calibri" w:cs="Calibri"/>
        </w:rPr>
        <w:lastRenderedPageBreak/>
        <w:t>11. Подготовка к отопительному периоду</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устранение выявленных нарушений в тепловых и гидравлических режимах работы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испытания оборудования источников теплоты, тепловых сетей, тепловых пунктов и систем теплопотребления на плотность и прочность;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шурфовки тепловых сетей, вырезки из трубопроводов для определения коррозионного износа металла труб;</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промывка оборудования и коммуникаций источников теплоты, трубопроводов тепловых сетей, тепловых пунктов и систем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разработка эксплуатационных режимов систем теплоснабжения, а также мероприятий по их внедрению.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11.5. Для проверки готовности к отопительному периоду при приемке тепловых пунктов проверяется и оформляется актами: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выполнение плана ремонтных работ и качество их выполнения;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состояние теплопроводов тепловой сети, принадлежащих потребителю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состояние трубопроводов, арматуры и тепловой изоляции в пределах тепловых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наличие и состояние контрольно-измерительных приборов и автоматических регуляторов;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работоспособность защиты систем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отсутствие прямых соединений оборудования тепловых пунктов с водопроводом и канализацией;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плотность оборудования тепловых пунктов;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наличие пломб на расчетных шайбах и соплах элеваторов.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w:t>
      </w:r>
      <w:r w:rsidRPr="008A1FAF">
        <w:rPr>
          <w:rFonts w:ascii="Calibri" w:hAnsi="Calibri" w:cs="Calibri"/>
        </w:rPr>
        <w:lastRenderedPageBreak/>
        <w:t>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11.9. Энергоснабжающие организации, имеющие источники теплоты, своевременно обеспечивают создание нормативных запасов топлива.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93" w:name="Par2212"/>
      <w:bookmarkEnd w:id="93"/>
      <w:r w:rsidRPr="008A1FAF">
        <w:rPr>
          <w:rFonts w:ascii="Calibri" w:hAnsi="Calibri" w:cs="Calibri"/>
        </w:rPr>
        <w:t>12. Водоподготовка и водно-химический режим</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тепловых энергоустановок и сетей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Эксплуатация котлов без докотловой или внутрикотловой обработки воды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w:t>
      </w:r>
      <w:r w:rsidRPr="008A1FAF">
        <w:rPr>
          <w:rFonts w:ascii="Calibri" w:hAnsi="Calibri" w:cs="Calibri"/>
        </w:rPr>
        <w:lastRenderedPageBreak/>
        <w:t>и способ деаэрации (вакуумный, атмосферный деаэратор) определяются технико-экономическим обоснованием при проектировании.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12.8. До ввода тепловых энергоустановок в эксплуатацию следует: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назначение инструкции и перечень должностей, для которых знание инструкции обязательно;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использованных при составлении инструкции документов;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и схема точек отбора проб воды, пара и конденсата для ручного и автоматического химического контроля;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нормы качества добавочной, питательной и котловой воды, пара и конденсата;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нормы качества подпиточной и сетевой воды в тепловых сетях;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график, объемы и методы химического контроля, методики проведения химических анализов со ссылкой на нормативную документацию;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выполнения операций по обслуживанию оборудования во время нормальной эксплуатации;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случаи, в которых не допускается пуск оборудования и выполнение отдельных операций при его работе;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перечень возможных неисправностей и мер по их ликвидации;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схема водоподготовительных установок и установок для коррекционной обработки;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12.10. Инструкции и режимные карты утверждаются техническим руководителем организации и находятся на рабочих местах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- 15000 часов эксплуатации котлов, работающих на жидком и газообразном топливе или на их смеси;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- 18000 часов эксплуатации котлов, работающих на твердом топливе или смеси твердого и газообразного топлива.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паровых котлов 500 г/м2 при работе на газообразном и твердом топливе, 300 г/м2 при работе на жидком топливе;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для водогрейных котлов 1000 г/м2.</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Способ проведения очистки оборудования, а также необходимость принятия других мер, </w:t>
      </w:r>
      <w:r w:rsidRPr="008A1FAF">
        <w:rPr>
          <w:rFonts w:ascii="Calibri" w:hAnsi="Calibri" w:cs="Calibri"/>
        </w:rPr>
        <w:lastRenderedPageBreak/>
        <w:t>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Для оценки эффективности проведенной химической очистки оборудования контрольные образцы труб вырезают до и после очистки.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12.16. Непосредственная присадка гидразина и других токсичных веществ в подпиточную воду тепловых сетей и сетевую воду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94" w:name="Par2274"/>
      <w:bookmarkEnd w:id="94"/>
      <w:r w:rsidRPr="008A1FAF">
        <w:rPr>
          <w:rFonts w:ascii="Calibri" w:hAnsi="Calibri" w:cs="Calibri"/>
        </w:rPr>
        <w:t>13. Требования к металлу и другим конструкционным</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материалам, контроль за их состоянием</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13.1. Для обеспечения безопасной работы тепловых энергоустановок и предотвращения </w:t>
      </w:r>
      <w:r w:rsidRPr="008A1FAF">
        <w:rPr>
          <w:rFonts w:ascii="Calibri" w:hAnsi="Calibri" w:cs="Calibri"/>
        </w:rPr>
        <w:lastRenderedPageBreak/>
        <w:t>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Технические документы, в которых регистрируются результаты контроля, хранятся до списания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95" w:name="Par2286"/>
      <w:bookmarkEnd w:id="95"/>
      <w:r w:rsidRPr="008A1FAF">
        <w:rPr>
          <w:rFonts w:ascii="Calibri" w:hAnsi="Calibri" w:cs="Calibri"/>
        </w:rPr>
        <w:t>14. Энергетические масла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14.4. В процессе хранения и эксплуатации масло периодически подвергается визуальному контролю и анализу.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обнаружении в масле шлама или механических примесей во время визуального контроля проводится внеочередной сокращенный анализ.</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w:t>
      </w:r>
      <w:r w:rsidRPr="008A1FAF">
        <w:rPr>
          <w:rFonts w:ascii="Calibri" w:hAnsi="Calibri" w:cs="Calibri"/>
        </w:rPr>
        <w:lastRenderedPageBreak/>
        <w:t>данном оборудовании. Возможность замены смазочных материалов согласовывается с предприятием-изготовителем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96" w:name="Par2299"/>
      <w:bookmarkEnd w:id="96"/>
      <w:r w:rsidRPr="008A1FAF">
        <w:rPr>
          <w:rFonts w:ascii="Calibri" w:hAnsi="Calibri" w:cs="Calibri"/>
        </w:rPr>
        <w:t>15. Оперативно-диспетчерское управление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97" w:name="Par2301"/>
      <w:bookmarkEnd w:id="97"/>
      <w:r w:rsidRPr="008A1FAF">
        <w:rPr>
          <w:rFonts w:ascii="Calibri" w:hAnsi="Calibri" w:cs="Calibri"/>
        </w:rPr>
        <w:t>15.1. Задачи и организация управления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15.1.2. Задачами диспетчерского управления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разработка и ведение заданных режимов работы тепловых энергоустановок и сетей в подразделениях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планирование и подготовка ремонтных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устойчивости систем теплоснабжения и теплопотребления;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выполнение требований к качеству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предотвращение и ликвидация технологических нарушений при производстве, преобразовании, передаче и потреблении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ведение требуемого режима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производство переключений, пусков и остановов;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локализация аварий и восстановление режима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подготовка к производству ремонтных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Операции с указанным оборудованием и устройствами производятся под руководством диспетчера.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w:t>
      </w:r>
      <w:r w:rsidRPr="008A1FAF">
        <w:rPr>
          <w:rFonts w:ascii="Calibri" w:hAnsi="Calibri" w:cs="Calibri"/>
        </w:rPr>
        <w:lastRenderedPageBreak/>
        <w:t>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Операции с указанным оборудованием и устройствами производятся с разрешения диспетчера.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15.1.8. Все тепловые энергоустановки и сети распределяются по уровням диспетчерского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98" w:name="Par2330"/>
      <w:bookmarkEnd w:id="98"/>
      <w:r w:rsidRPr="008A1FAF">
        <w:rPr>
          <w:rFonts w:ascii="Calibri" w:hAnsi="Calibri" w:cs="Calibri"/>
        </w:rPr>
        <w:t>15.2. Управление режимом работы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15.2.1. Управление режимом работы тепловых энергоустановок организовывается на основании суточных графиков.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Источники тепловой энергии обязаны в нормальных условиях выполнять заданный график нагрузки и включенного резерва.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 вынужденных отклонениях от графика оперативный персонал источника тепловой энергии немедленно сообщает диспетчеру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15.2.3. Регулирование параметров теплоносителя в тепловых сетях осуществляется автоматически или вручную путем воздействия на: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работу источников и потребителей теплоты;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99" w:name="Par2342"/>
      <w:bookmarkEnd w:id="99"/>
      <w:r w:rsidRPr="008A1FAF">
        <w:rPr>
          <w:rFonts w:ascii="Calibri" w:hAnsi="Calibri" w:cs="Calibri"/>
        </w:rPr>
        <w:t>15.3. Управление оборудованием</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Сроки подачи заявок и сообщений об их разрешении устанавливаются соответствующей диспетчерской службой.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Рабочие программы других испытаний оборудования тепловых энергоустановок утверждаются руководством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Рабочая программа испытаний представляется на утверждение и согласование не позднее чем за 7 дней до их начала.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100" w:name="Par2361"/>
      <w:bookmarkEnd w:id="100"/>
      <w:r w:rsidRPr="008A1FAF">
        <w:rPr>
          <w:rFonts w:ascii="Calibri" w:hAnsi="Calibri" w:cs="Calibri"/>
        </w:rPr>
        <w:t>15.4. Предупреждение и ликвидация</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технологических нарушений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15.4.1. Основными задачами диспетчерского управления при ликвидации технологических нарушений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создание наиболее надежных послеаварийной схемы и режима работы системы в целом и ее частей;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выяснение состояния отключившегося и отключенного оборудования и при возможности включение его в работу;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включение его в работу и восстановление схемы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создание необходимых аварийных запасов материалов к оборудованию;</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обеспечение персонала средствами связи, пожаротушения, автотранспортом и др. механизмами, необходимыми средствами защиты;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тестирование персонала при приеме на работу, а также в процессе трудовой деятельности по готовности к оперативной работе.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15.4.3. На каждом диспетчерском пункте, щите управления организации находятся: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15.4.4. Ликвидацией технологических нарушений на источнике теплоты руководит начальник смены источника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15.4.5. Приемка и сдача смены во время ликвидации технологических нарушений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101" w:name="Par2388"/>
      <w:bookmarkEnd w:id="101"/>
      <w:r w:rsidRPr="008A1FAF">
        <w:rPr>
          <w:rFonts w:ascii="Calibri" w:hAnsi="Calibri" w:cs="Calibri"/>
        </w:rPr>
        <w:t>15.5. Оперативно-диспетчерский персонал</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15.5.1. К оперативно-диспетчерскому персоналу организаций при наличии диспетчерского </w:t>
      </w:r>
      <w:r w:rsidRPr="008A1FAF">
        <w:rPr>
          <w:rFonts w:ascii="Calibri" w:hAnsi="Calibri" w:cs="Calibri"/>
        </w:rPr>
        <w:lastRenderedPageBreak/>
        <w:t>управления относятся: оперативный персонал, оперативно-ремонтный персонал и оперативные руководители.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15.5.11. В случае если распоряжение вышестоящего оперативно-диспетчерского персонала </w:t>
      </w:r>
      <w:r w:rsidRPr="008A1FAF">
        <w:rPr>
          <w:rFonts w:ascii="Calibri" w:hAnsi="Calibri" w:cs="Calibri"/>
        </w:rPr>
        <w:lastRenderedPageBreak/>
        <w:t>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Работа в течение двух смен подряд не допускается.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15.5.15. При приемке смены работник из числа оперативно-диспетчерского персонала должен:</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выяснить, какие работы выполняются по заявкам, нарядам и распоряжениям на закрепленном за ним участке;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проверить и принять инструмент, материалы, ключи от помещений, оперативную документацию и документацию рабочего места;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ознакомиться со всеми записями и распоряжениями за время, прошедшее с его предыдущего дежурства;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оформить приемку-сдачу смены записью в журнале или ведомости за его подписью и подписью сдающего смену.</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2"/>
        <w:rPr>
          <w:rFonts w:ascii="Calibri" w:hAnsi="Calibri" w:cs="Calibri"/>
        </w:rPr>
      </w:pPr>
      <w:bookmarkStart w:id="102" w:name="Par2422"/>
      <w:bookmarkEnd w:id="102"/>
      <w:r w:rsidRPr="008A1FAF">
        <w:rPr>
          <w:rFonts w:ascii="Calibri" w:hAnsi="Calibri" w:cs="Calibri"/>
        </w:rPr>
        <w:t>15.6. Переключения в тепловых схемах</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котельных и тепловых сетей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Сложные переключения, описанные в инструкциях, также выполняются по программе.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15.6.3. К сложным относятся переключения: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тепловых схемах со сложными связями;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длительные по времени;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 объектах большой протяженности;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редко выполняемые.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 редко выполняемым переключениям могут быть отнесены: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ввод основного оборудования после монтажа и реконструкции;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испытание на прочность и плотность оборудования и тепловых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специальные испытания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проверка и испытания новых нетрадиционных способов эксплуатации оборудования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15.6.6. В программе выполнения переключений указываются: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цель выполнения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объект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мероприятий по подготовке к выполнению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условия выполнения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плановое время начала и окончания переключений, которое может уточняться в оперативном порядке;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оперативно-диспетчерский персонал, выполняющий переключения;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персонал, привлеченный к участию в переключениях;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оперативно-диспетчерский персонал, руководящий выполнением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обязанности и ответственность лиц, указанных в программе;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перечень мероприятий по обеспечению безопасности проведения работ;</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xml:space="preserve">- действия персонала при возникновении аварийной ситуации или положения, угрожающего </w:t>
      </w:r>
      <w:r w:rsidRPr="008A1FAF">
        <w:rPr>
          <w:rFonts w:ascii="Calibri" w:hAnsi="Calibri" w:cs="Calibri"/>
        </w:rPr>
        <w:lastRenderedPageBreak/>
        <w:t>жизни людей и целостности оборудования.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15.6.8. Для повторяющихся переключений применяются заранее составленные типовые программы.</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15.6.11. Программы переключений хранятся наравне с другой оперативной документацией.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outlineLvl w:val="1"/>
        <w:rPr>
          <w:rFonts w:ascii="Calibri" w:hAnsi="Calibri" w:cs="Calibri"/>
        </w:rPr>
      </w:pPr>
      <w:bookmarkStart w:id="103" w:name="Par2464"/>
      <w:bookmarkEnd w:id="103"/>
      <w:r w:rsidRPr="008A1FAF">
        <w:rPr>
          <w:rFonts w:ascii="Calibri" w:hAnsi="Calibri" w:cs="Calibri"/>
        </w:rPr>
        <w:t>16. Расследование технологических нарушений</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16.3. Основными задачами расследования, учета и анализа технологических нарушений являются: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тщательное технически квалифицированное установление причин и всех виновников нарушений;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технического обоснования претензий к заводам-изготовителям, строительно-монтажным, наладочным, ремонтным и проектным организациям;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оформления претензий к теплоснабжающим организациям или потребителю тепловой энергии за аварийные нарушения теплоснабжения и технически не обоснованные ограничения мощности;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16.4. При расследовании несчастных случаев на производстве, связанных с эксплуатацией тепловой энергоустановки, решаются следующие задачи: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выявление обстоятельств травмирования;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определение факторов, обусловливающих тяжесть несчастного случая;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lastRenderedPageBreak/>
        <w:t>- определение мероприятий по предотвращению подобных несчастных случаев.</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04" w:name="Par2485"/>
      <w:bookmarkEnd w:id="104"/>
      <w:r w:rsidRPr="008A1FAF">
        <w:rPr>
          <w:rFonts w:ascii="Calibri" w:hAnsi="Calibri" w:cs="Calibri"/>
        </w:rPr>
        <w:t>Приложение N 1</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rPr>
          <w:rFonts w:ascii="Calibri" w:hAnsi="Calibri" w:cs="Calibri"/>
        </w:rPr>
      </w:pPr>
      <w:bookmarkStart w:id="105" w:name="Par2487"/>
      <w:bookmarkEnd w:id="105"/>
      <w:r w:rsidRPr="008A1FAF">
        <w:rPr>
          <w:rFonts w:ascii="Calibri" w:hAnsi="Calibri" w:cs="Calibri"/>
        </w:rPr>
        <w:t>РЕКОМЕНДАЦИИ ПО УЧЕТУ СОБСТВЕННИКОМ</w:t>
      </w:r>
    </w:p>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2. Книга учета ведется единой для организации в целом и по подразделениям, по следующим разделам:</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теплогенерирующие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системы транспорта и распределения тепловой энергии;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теплопотребляющие энергоустановки.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Рекомендуемая форма Книги учета приведена ниже.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передачи тепловой энергоустановки другому собственнику (эксплуатирующей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вывода тепловой энергоустановки из эксплуатации, ее демонтажа и складского хранения энергоустановки, ее элементов или элементов сети;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снятия тепловой энергоустановки с баланса организации.</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5. При учете теплогенерирующих энергоустановок в органы государственного энергетического надзора представляются следующие данные: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наименование собственника;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тип и количество теплогенерирующих энергоустановок;</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производительность;</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вид топлива (основное, резервное);</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 количество потребителей, общая подключенная нагрузка.</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pPr>
      <w:r w:rsidRPr="008A1FAF">
        <w:rPr>
          <w:rFonts w:ascii="Calibri" w:hAnsi="Calibri" w:cs="Calibri"/>
        </w:rP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8A1FAF" w:rsidRPr="008A1FAF" w:rsidRDefault="008A1FAF">
      <w:pPr>
        <w:widowControl w:val="0"/>
        <w:autoSpaceDE w:val="0"/>
        <w:autoSpaceDN w:val="0"/>
        <w:adjustRightInd w:val="0"/>
        <w:spacing w:after="0" w:line="240" w:lineRule="auto"/>
        <w:ind w:firstLine="540"/>
        <w:jc w:val="both"/>
        <w:rPr>
          <w:rFonts w:ascii="Calibri" w:hAnsi="Calibri" w:cs="Calibri"/>
        </w:rPr>
        <w:sectPr w:rsidR="008A1FAF" w:rsidRPr="008A1FAF">
          <w:pgSz w:w="11905" w:h="16838"/>
          <w:pgMar w:top="1134" w:right="850" w:bottom="1134" w:left="1701"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06" w:name="Par2512"/>
      <w:bookmarkEnd w:id="106"/>
      <w:r w:rsidRPr="008A1FAF">
        <w:t>Книга учета тепловых энергоустановок         (рекомендуемая форма)</w:t>
      </w:r>
    </w:p>
    <w:p w:rsidR="008A1FAF" w:rsidRPr="008A1FAF" w:rsidRDefault="008A1FAF">
      <w:pPr>
        <w:pStyle w:val="ConsPlusNonformat"/>
        <w:jc w:val="both"/>
      </w:pPr>
      <w:r w:rsidRPr="008A1FAF">
        <w:t>организации</w:t>
      </w:r>
    </w:p>
    <w:p w:rsidR="008A1FAF" w:rsidRPr="008A1FAF" w:rsidRDefault="008A1FAF">
      <w:pPr>
        <w:pStyle w:val="ConsPlusNonformat"/>
        <w:jc w:val="both"/>
      </w:pPr>
    </w:p>
    <w:p w:rsidR="008A1FAF" w:rsidRPr="008A1FAF" w:rsidRDefault="008A1FAF">
      <w:pPr>
        <w:pStyle w:val="ConsPlusNonformat"/>
        <w:jc w:val="both"/>
      </w:pPr>
      <w:r w:rsidRPr="008A1FAF">
        <w:t>Тепловые энергоустановки предприятия (организации)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14"/>
        <w:gridCol w:w="900"/>
        <w:gridCol w:w="2284"/>
        <w:gridCol w:w="1834"/>
        <w:gridCol w:w="2749"/>
        <w:gridCol w:w="1729"/>
        <w:gridCol w:w="2494"/>
        <w:gridCol w:w="1969"/>
        <w:gridCol w:w="2340"/>
        <w:gridCol w:w="2104"/>
        <w:gridCol w:w="1729"/>
      </w:tblGrid>
      <w:tr w:rsidR="008A1FAF" w:rsidRPr="008A1FAF">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Порядковый N</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учета</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тепловой энергоустановки или теплопровода</w:t>
            </w:r>
          </w:p>
        </w:tc>
        <w:tc>
          <w:tcPr>
            <w:tcW w:w="88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Характеристики тепловой энергоустановки или теплопровода</w:t>
            </w:r>
          </w:p>
        </w:tc>
        <w:tc>
          <w:tcPr>
            <w:tcW w:w="1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Место расположения</w:t>
            </w:r>
          </w:p>
        </w:tc>
        <w:tc>
          <w:tcPr>
            <w:tcW w:w="2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Ответственный за исправное состояние и безопасную эксплуатацию</w:t>
            </w:r>
          </w:p>
        </w:tc>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Ф.И.О. ответственного лица</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Примечание</w:t>
            </w:r>
          </w:p>
        </w:tc>
      </w:tr>
      <w:tr w:rsidR="008A1FAF" w:rsidRPr="008A1FAF">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параметры работы (давление, температура)</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производительность (Гкал/ час, т/час)</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пропускная способность (т/ час)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теплопотребление (Гкал/ час, т/час)</w:t>
            </w:r>
          </w:p>
        </w:tc>
        <w:tc>
          <w:tcPr>
            <w:tcW w:w="1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2</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4</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7</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8</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9</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10</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11</w:t>
            </w:r>
          </w:p>
        </w:tc>
      </w:tr>
      <w:tr w:rsidR="008A1FAF" w:rsidRPr="008A1FAF">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07" w:name="Par2556"/>
      <w:bookmarkEnd w:id="107"/>
      <w:r w:rsidRPr="008A1FAF">
        <w:rPr>
          <w:rFonts w:ascii="Calibri" w:hAnsi="Calibri" w:cs="Calibri"/>
        </w:rPr>
        <w:t>Приложение N 2</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08" w:name="Par2560"/>
      <w:bookmarkEnd w:id="108"/>
      <w:r w:rsidRPr="008A1FAF">
        <w:t xml:space="preserve">      ЖУРНАЛ ПРОВЕРКИ ЗНАНИЙ ПРАВИЛ ТЕХНИЧЕСКОЙ ЭКСПЛУАТАЦИИ</w:t>
      </w:r>
    </w:p>
    <w:p w:rsidR="008A1FAF" w:rsidRPr="008A1FAF" w:rsidRDefault="008A1FAF">
      <w:pPr>
        <w:pStyle w:val="ConsPlusNonformat"/>
        <w:jc w:val="both"/>
      </w:pPr>
      <w:r w:rsidRPr="008A1FAF">
        <w:t xml:space="preserve">                     ТЕПЛОВЫХ ЭНЕРГОУСТАНОВОК</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2"/>
        <w:gridCol w:w="1800"/>
        <w:gridCol w:w="1324"/>
        <w:gridCol w:w="1800"/>
        <w:gridCol w:w="1894"/>
        <w:gridCol w:w="1564"/>
      </w:tblGrid>
      <w:tr w:rsidR="008A1FAF" w:rsidRPr="008A1FAF">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Фамилия, имя, отчество, должность и стаж работы в этой должности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предыдущей проверки и оценка знаний</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и причина проверки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Общая оценка знаний и заключение комиссии</w:t>
            </w:r>
          </w:p>
        </w:tc>
        <w:tc>
          <w:tcPr>
            <w:tcW w:w="1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Подпись проверяемого лица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следующей проверки</w:t>
            </w:r>
          </w:p>
        </w:tc>
      </w:tr>
      <w:tr w:rsidR="008A1FAF" w:rsidRPr="008A1FAF">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2</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4</w:t>
            </w:r>
          </w:p>
        </w:tc>
        <w:tc>
          <w:tcPr>
            <w:tcW w:w="1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5</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6</w:t>
            </w: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Председатель комиссии _______________________________________</w:t>
      </w:r>
    </w:p>
    <w:p w:rsidR="008A1FAF" w:rsidRPr="008A1FAF" w:rsidRDefault="008A1FAF">
      <w:pPr>
        <w:pStyle w:val="ConsPlusNonformat"/>
        <w:jc w:val="both"/>
      </w:pPr>
      <w:r w:rsidRPr="008A1FAF">
        <w:t xml:space="preserve">                      (должность, подпись, фамилия, инициалы)</w:t>
      </w:r>
    </w:p>
    <w:p w:rsidR="008A1FAF" w:rsidRPr="008A1FAF" w:rsidRDefault="008A1FAF">
      <w:pPr>
        <w:pStyle w:val="ConsPlusNonformat"/>
        <w:jc w:val="both"/>
      </w:pPr>
    </w:p>
    <w:p w:rsidR="008A1FAF" w:rsidRPr="008A1FAF" w:rsidRDefault="008A1FAF">
      <w:pPr>
        <w:pStyle w:val="ConsPlusNonformat"/>
        <w:jc w:val="both"/>
      </w:pPr>
      <w:r w:rsidRPr="008A1FAF">
        <w:t>Члены комиссии ______________________________________________</w:t>
      </w:r>
    </w:p>
    <w:p w:rsidR="008A1FAF" w:rsidRPr="008A1FAF" w:rsidRDefault="008A1FAF">
      <w:pPr>
        <w:pStyle w:val="ConsPlusNonformat"/>
        <w:jc w:val="both"/>
      </w:pPr>
      <w:r w:rsidRPr="008A1FAF">
        <w:t xml:space="preserve">                  (должность, подпись, фамилия, инициалы)</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09" w:name="Par2586"/>
      <w:bookmarkEnd w:id="109"/>
      <w:r w:rsidRPr="008A1FAF">
        <w:rPr>
          <w:rFonts w:ascii="Calibri" w:hAnsi="Calibri" w:cs="Calibri"/>
        </w:rPr>
        <w:t>Приложение N 3</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ФОРМА УДОСТОВЕРЕНИЯ ПРОВЕРКИ ЗНАНИЙ</w:t>
      </w:r>
    </w:p>
    <w:p w:rsidR="008A1FAF" w:rsidRPr="008A1FAF" w:rsidRDefault="008A1FAF">
      <w:pPr>
        <w:pStyle w:val="ConsPlusNonformat"/>
        <w:jc w:val="both"/>
      </w:pPr>
    </w:p>
    <w:p w:rsidR="008A1FAF" w:rsidRPr="008A1FAF" w:rsidRDefault="008A1FAF">
      <w:pPr>
        <w:pStyle w:val="ConsPlusNonformat"/>
        <w:jc w:val="both"/>
      </w:pPr>
      <w:r w:rsidRPr="008A1FAF">
        <w:t>Первая страница блока:</w:t>
      </w:r>
    </w:p>
    <w:p w:rsidR="008A1FAF" w:rsidRPr="008A1FAF" w:rsidRDefault="008A1FAF">
      <w:pPr>
        <w:pStyle w:val="ConsPlusNonformat"/>
        <w:jc w:val="both"/>
      </w:pPr>
    </w:p>
    <w:p w:rsidR="008A1FAF" w:rsidRPr="008A1FAF" w:rsidRDefault="008A1FAF">
      <w:pPr>
        <w:pStyle w:val="ConsPlusNonformat"/>
        <w:jc w:val="both"/>
      </w:pPr>
      <w:bookmarkStart w:id="110" w:name="Par2594"/>
      <w:bookmarkEnd w:id="110"/>
      <w:r w:rsidRPr="008A1FAF">
        <w:t xml:space="preserve">                       УДОСТОВЕРЕНИЕ N ___</w:t>
      </w:r>
    </w:p>
    <w:p w:rsidR="008A1FAF" w:rsidRPr="008A1FAF" w:rsidRDefault="008A1FAF">
      <w:pPr>
        <w:pStyle w:val="ConsPlusNonformat"/>
        <w:jc w:val="both"/>
      </w:pP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(организация)</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(фамилия, имя, отчество)</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(должность (профессия))</w:t>
      </w:r>
    </w:p>
    <w:p w:rsidR="008A1FAF" w:rsidRPr="008A1FAF" w:rsidRDefault="008A1FAF">
      <w:pPr>
        <w:pStyle w:val="ConsPlusNonformat"/>
        <w:jc w:val="both"/>
      </w:pPr>
    </w:p>
    <w:p w:rsidR="008A1FAF" w:rsidRPr="008A1FAF" w:rsidRDefault="008A1FAF">
      <w:pPr>
        <w:pStyle w:val="ConsPlusNonformat"/>
        <w:jc w:val="both"/>
      </w:pPr>
      <w:r w:rsidRPr="008A1FAF">
        <w:t>Вторая страница блока:</w:t>
      </w:r>
    </w:p>
    <w:p w:rsidR="008A1FAF" w:rsidRPr="008A1FAF" w:rsidRDefault="008A1FAF">
      <w:pPr>
        <w:pStyle w:val="ConsPlusNonformat"/>
        <w:jc w:val="both"/>
      </w:pPr>
    </w:p>
    <w:p w:rsidR="008A1FAF" w:rsidRPr="008A1FAF" w:rsidRDefault="008A1FAF">
      <w:pPr>
        <w:pStyle w:val="ConsPlusNonformat"/>
        <w:jc w:val="both"/>
      </w:pPr>
      <w:r w:rsidRPr="008A1FAF">
        <w:t>Допущен к работам 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в качестве _______________________________________________________</w:t>
      </w:r>
    </w:p>
    <w:p w:rsidR="008A1FAF" w:rsidRPr="008A1FAF" w:rsidRDefault="008A1FAF">
      <w:pPr>
        <w:pStyle w:val="ConsPlusNonformat"/>
        <w:jc w:val="both"/>
      </w:pPr>
    </w:p>
    <w:p w:rsidR="008A1FAF" w:rsidRPr="008A1FAF" w:rsidRDefault="008A1FAF">
      <w:pPr>
        <w:pStyle w:val="ConsPlusNonformat"/>
        <w:jc w:val="both"/>
      </w:pPr>
      <w:r w:rsidRPr="008A1FAF">
        <w:t>Дата выдачи "__" ____________ 20__ г.</w:t>
      </w:r>
    </w:p>
    <w:p w:rsidR="008A1FAF" w:rsidRPr="008A1FAF" w:rsidRDefault="008A1FAF">
      <w:pPr>
        <w:pStyle w:val="ConsPlusNonformat"/>
        <w:jc w:val="both"/>
      </w:pPr>
      <w:r w:rsidRPr="008A1FAF">
        <w:t xml:space="preserve">                                             М.П.</w:t>
      </w:r>
    </w:p>
    <w:p w:rsidR="008A1FAF" w:rsidRPr="008A1FAF" w:rsidRDefault="008A1FAF">
      <w:pPr>
        <w:pStyle w:val="ConsPlusNonformat"/>
        <w:jc w:val="both"/>
      </w:pPr>
      <w:r w:rsidRPr="008A1FAF">
        <w:lastRenderedPageBreak/>
        <w:t>Руководитель организации ____________________________</w:t>
      </w:r>
    </w:p>
    <w:p w:rsidR="008A1FAF" w:rsidRPr="008A1FAF" w:rsidRDefault="008A1FAF">
      <w:pPr>
        <w:pStyle w:val="ConsPlusNonformat"/>
        <w:jc w:val="both"/>
      </w:pPr>
      <w:r w:rsidRPr="008A1FAF">
        <w:t xml:space="preserve">                         (подпись, фамилия, инициалы)</w:t>
      </w:r>
    </w:p>
    <w:p w:rsidR="008A1FAF" w:rsidRPr="008A1FAF" w:rsidRDefault="008A1FAF">
      <w:pPr>
        <w:pStyle w:val="ConsPlusNonformat"/>
        <w:jc w:val="both"/>
      </w:pPr>
    </w:p>
    <w:p w:rsidR="008A1FAF" w:rsidRPr="008A1FAF" w:rsidRDefault="008A1FAF">
      <w:pPr>
        <w:pStyle w:val="ConsPlusNonformat"/>
        <w:jc w:val="both"/>
      </w:pPr>
      <w:r w:rsidRPr="008A1FAF">
        <w:t>Третья страница блока:</w:t>
      </w:r>
    </w:p>
    <w:p w:rsidR="008A1FAF" w:rsidRPr="008A1FAF" w:rsidRDefault="008A1FAF">
      <w:pPr>
        <w:pStyle w:val="ConsPlusNonformat"/>
        <w:jc w:val="both"/>
      </w:pPr>
    </w:p>
    <w:p w:rsidR="008A1FAF" w:rsidRPr="008A1FAF" w:rsidRDefault="008A1FAF">
      <w:pPr>
        <w:pStyle w:val="ConsPlusNonformat"/>
        <w:jc w:val="both"/>
      </w:pPr>
      <w:r w:rsidRPr="008A1FAF">
        <w:t xml:space="preserve">                   Результаты проверки знаний</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85"/>
        <w:gridCol w:w="1485"/>
        <w:gridCol w:w="1772"/>
        <w:gridCol w:w="2520"/>
        <w:gridCol w:w="2520"/>
      </w:tblGrid>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проверки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Причина проверки</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Общая оценка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следующей проверки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Подпись председателя комиссии</w:t>
            </w:r>
          </w:p>
        </w:tc>
      </w:tr>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Четвертая страница блока:</w:t>
      </w:r>
    </w:p>
    <w:p w:rsidR="008A1FAF" w:rsidRPr="008A1FAF" w:rsidRDefault="008A1FAF">
      <w:pPr>
        <w:pStyle w:val="ConsPlusNonformat"/>
        <w:jc w:val="both"/>
      </w:pPr>
    </w:p>
    <w:p w:rsidR="008A1FAF" w:rsidRPr="008A1FAF" w:rsidRDefault="008A1FAF">
      <w:pPr>
        <w:pStyle w:val="ConsPlusNonformat"/>
        <w:jc w:val="both"/>
      </w:pPr>
      <w:r w:rsidRPr="008A1FAF">
        <w:t xml:space="preserve">       Свидетельство на право проведения специальных работ</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3135"/>
        <w:gridCol w:w="4667"/>
      </w:tblGrid>
      <w:tr w:rsidR="008A1FAF" w:rsidRPr="008A1FAF">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работ</w:t>
            </w: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Подпись председателя комиссии</w:t>
            </w:r>
          </w:p>
        </w:tc>
      </w:tr>
      <w:tr w:rsidR="008A1FAF" w:rsidRPr="008A1FAF">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11" w:name="Par2661"/>
      <w:bookmarkEnd w:id="111"/>
      <w:r w:rsidRPr="008A1FAF">
        <w:rPr>
          <w:rFonts w:ascii="Calibri" w:hAnsi="Calibri" w:cs="Calibri"/>
        </w:rPr>
        <w:t>Приложение N 4</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center"/>
        <w:rPr>
          <w:rFonts w:ascii="Calibri" w:hAnsi="Calibri" w:cs="Calibri"/>
        </w:rPr>
      </w:pPr>
      <w:bookmarkStart w:id="112" w:name="Par2663"/>
      <w:bookmarkEnd w:id="112"/>
      <w:r w:rsidRPr="008A1FAF">
        <w:rPr>
          <w:rFonts w:ascii="Calibri" w:hAnsi="Calibri" w:cs="Calibri"/>
        </w:rPr>
        <w:t>ПРИМЕРНЫЙ ПЕРЕЧЕНЬ ЭКСПЛУАТАЦИОННОЙ ДОКУМЕНТАЦИИ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2"/>
        <w:gridCol w:w="6840"/>
      </w:tblGrid>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Содержание</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Оперативный журнал</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Регистрация в хронологическом порядке (с точностью до минуты) оперативных действий, производимых для обеспечения заданного режима тепловой энергоустановки и тепловой сети, распоряжений вышестоящего и управленческого персонала и специалистов. Записи об авариях и инцидентах оборудования и мерах по восстановлению нормального режима. Сведения о первичных и ежедневных допусках к работам по нарядам и распоряжениям. Записи о приеме и сдаче смены с регистрацией соответствия оборудования (в работе, ремонте, резерве)</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Оперативная схема тепловых сетей (водяных, паровых, конденсатных)</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Схема тепловых сетей с указанием на ней диаметров и номеров трубопроводов, камер, арматуры, спускных, продувочных и дренажных устройств, насосов, регулирующих клапанов и протяженности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Оперативная схема тепловых энергоустановок</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Схема тепловой энергоустановки с подводящими и отводящими трубопроводами, с обозначением и нумерацией запорной и регулирующей арматуры, спускных, продувочных и дренажных устройств, отражающая фактическое диспетчерское (функциональное) состояние оборудования и запорной арматуры в реальном времени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Оперативная схема источника теплоты</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Тепловая схема источника тепловой энергии с указанием и нумерацией установленного оборудования, трубопроводов, арматуры, контрольно-измерительных приборов и автоматики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Перечень камер и каналов, подверженных опасности проникновения газа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Перечень камер, каналов и других подземных сооружений, подверженных опасности проникновения газа в количествах, превышающих предельно допустимые санитарные нормы или образующих взрывоопасные смеси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 xml:space="preserve">Перечень оборудования, находящегося в оперативном </w:t>
            </w:r>
            <w:r w:rsidRPr="008A1FAF">
              <w:rPr>
                <w:rFonts w:ascii="Calibri" w:hAnsi="Calibri" w:cs="Calibri"/>
              </w:rPr>
              <w:lastRenderedPageBreak/>
              <w:t>управлении и ведении диспетчера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lastRenderedPageBreak/>
              <w:t xml:space="preserve">Наименование и краткие технические характеристики оборудования, находящегося в оперативном управлении и оперативном ведении </w:t>
            </w:r>
            <w:r w:rsidRPr="008A1FAF">
              <w:rPr>
                <w:rFonts w:ascii="Calibri" w:hAnsi="Calibri" w:cs="Calibri"/>
              </w:rPr>
              <w:lastRenderedPageBreak/>
              <w:t>диспетчера</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lastRenderedPageBreak/>
              <w:t>Программа переключения</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Запись о содержании операций и их перечень, времени начала и окончания, условиях проведения; сведения о персонале, выполняющем переключения, указания о последовательности переключений, положении запорной и регулирующей арматуры после их окончания; должность работника, контролирующего ход переключений и несущего за них ответственность</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Схемы тепловых камер (насосных станций, тепловых пунктов)</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Схема тепловой камеры (насосной станции, теплового пункта) с установленным в ней оборудованием, трубопроводами, арматурой и контрольно-измерительными приборами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обходов тепловых сетей</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Запись заданий обходчиком тепловых сетей и результатов обхода</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распоряжений</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Запись распоряжений руководства организации, руководящего персонала энергослужбы</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учета работ по нарядам и распоряжениям</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В соответствии с правилами техники безопасности при эксплуатации тепломеханического оборудования электростанций, тепловых сетей и теплопотребляющих установок</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заявок на вывод оборудования из работы</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дефектов и неполадок с оборудованием</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Запись о неисправностях тепловых энергоустановок и тепловых сетей. Указываются дата записи, характер неисправности и ее принадлежность. Запись ответственного за исправное состояние и безопасную эксплуатацию тепловых энергоустановок об ознакомлении и устранении дефектов</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lastRenderedPageBreak/>
              <w:t>Температурный график центрального регулирования системы теплоснабжения</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График зависимости температур сетевой воды в подающих и обратных трубопроводах тепловой сети от температуры наружного воздуха</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Пьезометрические графики</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Давление в подающем и обратном трубопроводах по длине тепловой сети в зависимости от рельефа местности, для зимнего, летнего и аварийных режимов</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Режимная карта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Документ, содержащий перечень оптимальных значений параметров для достижения надежной и экономичной эксплуатации тепловых энергоустановок, составленный по результатам режимно-наладочных испытаний</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График ограничений и отключений</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Документ, содержащий очередность ограничений и отключений потребителей при недостатке тепловой мощности или топлива, а также в случае аварии в энергоснабжающей организации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учета проведения противоаварийных и противопожарных тренировок</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Журнал с указанием даты проведения тренировок, фамилий участников и должности, темы и места проведения, оценки и замечаний, подписей участников, подписи руководителя тренировки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учета состояния контрольно-измерительных приборов и автоматики</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Записи о проводимых ремонтах, проверках работоспособности и поверках контрольно-измерительных приборов и автоматики</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Журнал учета качества питательной, подпиточной, сетевой воды, пара и конденсата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Запись о качестве воды, пара и конденсата на основании химического контроля</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Ведомости учета суточного отпуска тепловой энергии и теплоносителя на источнике теплоты</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 xml:space="preserve">Запись о ежесуточных температуре, давлении, количестве отпущенного и возвращенного теплоносителя, расходе подпиточной воды, температуре холодной воды, количестве выработанной, потребленной на собственные нужды и отпущенной тепловой энергии </w:t>
            </w:r>
            <w:r w:rsidRPr="008A1FAF">
              <w:rPr>
                <w:rFonts w:ascii="Calibri" w:hAnsi="Calibri" w:cs="Calibri"/>
              </w:rPr>
              <w:lastRenderedPageBreak/>
              <w:t>по показаниям приборов учета тепловой энергии и теплоносителя</w:t>
            </w:r>
          </w:p>
        </w:tc>
      </w:tr>
      <w:tr w:rsidR="008A1FAF" w:rsidRPr="008A1FAF">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lastRenderedPageBreak/>
              <w:t>Журнал учета тепловой энергии и теплоносителя в водяных (паровых) системах теплопотребления</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r w:rsidRPr="008A1FAF">
              <w:rPr>
                <w:rFonts w:ascii="Calibri" w:hAnsi="Calibri" w:cs="Calibri"/>
              </w:rPr>
              <w:t>Запись о ежесуточных расходах теплоносителя по подающему, обратному, подпиточному трубопроводах (паропроводу, конденсатопроводу), трубопроводу системы горячего водоснабжения, величине тепловой энергии и времени работы приборов учета тепловой энергии</w:t>
            </w: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13" w:name="Par2716"/>
      <w:bookmarkEnd w:id="113"/>
      <w:r w:rsidRPr="008A1FAF">
        <w:rPr>
          <w:rFonts w:ascii="Calibri" w:hAnsi="Calibri" w:cs="Calibri"/>
        </w:rPr>
        <w:t>Приложение N 5</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14" w:name="Par2720"/>
      <w:bookmarkEnd w:id="114"/>
      <w:r w:rsidRPr="008A1FAF">
        <w:t>ПАСПОРТ ТЕПЛОВОЙ СЕТИ</w:t>
      </w:r>
    </w:p>
    <w:p w:rsidR="008A1FAF" w:rsidRPr="008A1FAF" w:rsidRDefault="008A1FAF">
      <w:pPr>
        <w:pStyle w:val="ConsPlusNonformat"/>
        <w:jc w:val="both"/>
      </w:pPr>
    </w:p>
    <w:p w:rsidR="008A1FAF" w:rsidRPr="008A1FAF" w:rsidRDefault="008A1FAF">
      <w:pPr>
        <w:pStyle w:val="ConsPlusNonformat"/>
        <w:jc w:val="both"/>
      </w:pPr>
      <w:r w:rsidRPr="008A1FAF">
        <w:t>___________________________________</w:t>
      </w:r>
    </w:p>
    <w:p w:rsidR="008A1FAF" w:rsidRPr="008A1FAF" w:rsidRDefault="008A1FAF">
      <w:pPr>
        <w:pStyle w:val="ConsPlusNonformat"/>
        <w:jc w:val="both"/>
      </w:pPr>
      <w:r w:rsidRPr="008A1FAF">
        <w:t xml:space="preserve">    (название энергосистемы)</w:t>
      </w:r>
    </w:p>
    <w:p w:rsidR="008A1FAF" w:rsidRPr="008A1FAF" w:rsidRDefault="008A1FAF">
      <w:pPr>
        <w:pStyle w:val="ConsPlusNonformat"/>
        <w:jc w:val="both"/>
      </w:pPr>
    </w:p>
    <w:p w:rsidR="008A1FAF" w:rsidRPr="008A1FAF" w:rsidRDefault="008A1FAF">
      <w:pPr>
        <w:pStyle w:val="ConsPlusNonformat"/>
        <w:jc w:val="both"/>
      </w:pPr>
      <w:r w:rsidRPr="008A1FAF">
        <w:t>Эксплуатационный район ___________________________________________</w:t>
      </w:r>
    </w:p>
    <w:p w:rsidR="008A1FAF" w:rsidRPr="008A1FAF" w:rsidRDefault="008A1FAF">
      <w:pPr>
        <w:pStyle w:val="ConsPlusNonformat"/>
        <w:jc w:val="both"/>
      </w:pPr>
      <w:r w:rsidRPr="008A1FAF">
        <w:t>Магистраль N ______________________ Паспорт N ____________________</w:t>
      </w:r>
    </w:p>
    <w:p w:rsidR="008A1FAF" w:rsidRPr="008A1FAF" w:rsidRDefault="008A1FAF">
      <w:pPr>
        <w:pStyle w:val="ConsPlusNonformat"/>
        <w:jc w:val="both"/>
      </w:pPr>
      <w:r w:rsidRPr="008A1FAF">
        <w:t xml:space="preserve">    Вид сети</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(водяная, паровая)</w:t>
      </w:r>
    </w:p>
    <w:p w:rsidR="008A1FAF" w:rsidRPr="008A1FAF" w:rsidRDefault="008A1FAF">
      <w:pPr>
        <w:pStyle w:val="ConsPlusNonformat"/>
        <w:jc w:val="both"/>
      </w:pPr>
      <w:r w:rsidRPr="008A1FAF">
        <w:t>Источник теплоснабжения __________________________________________</w:t>
      </w:r>
    </w:p>
    <w:p w:rsidR="008A1FAF" w:rsidRPr="008A1FAF" w:rsidRDefault="008A1FAF">
      <w:pPr>
        <w:pStyle w:val="ConsPlusNonformat"/>
        <w:jc w:val="both"/>
      </w:pPr>
      <w:r w:rsidRPr="008A1FAF">
        <w:t>Участок сети от камеры N _______________________________ до камеры</w:t>
      </w:r>
    </w:p>
    <w:p w:rsidR="008A1FAF" w:rsidRPr="008A1FAF" w:rsidRDefault="008A1FAF">
      <w:pPr>
        <w:pStyle w:val="ConsPlusNonformat"/>
        <w:jc w:val="both"/>
      </w:pPr>
      <w:r w:rsidRPr="008A1FAF">
        <w:t>N ___________________</w:t>
      </w:r>
    </w:p>
    <w:p w:rsidR="008A1FAF" w:rsidRPr="008A1FAF" w:rsidRDefault="008A1FAF">
      <w:pPr>
        <w:pStyle w:val="ConsPlusNonformat"/>
        <w:jc w:val="both"/>
      </w:pPr>
      <w:r w:rsidRPr="008A1FAF">
        <w:t>Название проектной организации и номер проекта ___________________</w:t>
      </w:r>
    </w:p>
    <w:p w:rsidR="008A1FAF" w:rsidRPr="008A1FAF" w:rsidRDefault="008A1FAF">
      <w:pPr>
        <w:pStyle w:val="ConsPlusNonformat"/>
        <w:jc w:val="both"/>
      </w:pPr>
      <w:r w:rsidRPr="008A1FAF">
        <w:t>Общая длина трассы _____ м. Теплоноситель ________________________</w:t>
      </w:r>
    </w:p>
    <w:p w:rsidR="008A1FAF" w:rsidRPr="008A1FAF" w:rsidRDefault="008A1FAF">
      <w:pPr>
        <w:pStyle w:val="ConsPlusNonformat"/>
        <w:jc w:val="both"/>
      </w:pPr>
      <w:r w:rsidRPr="008A1FAF">
        <w:t>Расчетные параметры:   давление   _________.__.   МПа   (кгс/см2),</w:t>
      </w:r>
    </w:p>
    <w:p w:rsidR="008A1FAF" w:rsidRPr="008A1FAF" w:rsidRDefault="008A1FAF">
      <w:pPr>
        <w:pStyle w:val="ConsPlusNonformat"/>
        <w:jc w:val="both"/>
      </w:pPr>
      <w:r w:rsidRPr="008A1FAF">
        <w:t>температура ____ град. С.</w:t>
      </w:r>
    </w:p>
    <w:p w:rsidR="008A1FAF" w:rsidRPr="008A1FAF" w:rsidRDefault="008A1FAF">
      <w:pPr>
        <w:pStyle w:val="ConsPlusNonformat"/>
        <w:jc w:val="both"/>
      </w:pPr>
      <w:r w:rsidRPr="008A1FAF">
        <w:t>Год постройки ___________. Год ввода в эксплуатацию ______________</w:t>
      </w:r>
    </w:p>
    <w:p w:rsidR="008A1FAF" w:rsidRPr="008A1FAF" w:rsidRDefault="008A1FAF">
      <w:pPr>
        <w:pStyle w:val="ConsPlusNonformat"/>
        <w:jc w:val="both"/>
      </w:pPr>
    </w:p>
    <w:p w:rsidR="008A1FAF" w:rsidRPr="008A1FAF" w:rsidRDefault="008A1FAF">
      <w:pPr>
        <w:pStyle w:val="ConsPlusNonformat"/>
        <w:jc w:val="both"/>
      </w:pPr>
      <w:r w:rsidRPr="008A1FAF">
        <w:t>Техническая характеристика.</w:t>
      </w:r>
    </w:p>
    <w:p w:rsidR="008A1FAF" w:rsidRPr="008A1FAF" w:rsidRDefault="008A1FAF">
      <w:pPr>
        <w:pStyle w:val="ConsPlusNonformat"/>
        <w:jc w:val="both"/>
      </w:pPr>
      <w:bookmarkStart w:id="115" w:name="Par2741"/>
      <w:bookmarkEnd w:id="115"/>
      <w:r w:rsidRPr="008A1FAF">
        <w:lastRenderedPageBreak/>
        <w:t>1. Трубы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14"/>
        <w:gridCol w:w="1444"/>
        <w:gridCol w:w="1155"/>
        <w:gridCol w:w="1444"/>
        <w:gridCol w:w="1155"/>
        <w:gridCol w:w="1429"/>
        <w:gridCol w:w="1279"/>
        <w:gridCol w:w="1429"/>
        <w:gridCol w:w="1279"/>
        <w:gridCol w:w="1440"/>
        <w:gridCol w:w="1279"/>
        <w:gridCol w:w="1429"/>
        <w:gridCol w:w="1279"/>
      </w:tblGrid>
      <w:tr w:rsidR="008A1FAF" w:rsidRPr="008A1FAF">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участка трассы</w:t>
            </w:r>
          </w:p>
        </w:tc>
        <w:tc>
          <w:tcPr>
            <w:tcW w:w="25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Подающая труба</w:t>
            </w:r>
          </w:p>
        </w:tc>
        <w:tc>
          <w:tcPr>
            <w:tcW w:w="25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Обратная труба</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Толщина стенки</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ГОСТ и группа трубы</w:t>
            </w: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Номер сертификата трубы</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Объем трубы, (М3)</w:t>
            </w:r>
          </w:p>
        </w:tc>
      </w:tr>
      <w:tr w:rsidR="008A1FAF" w:rsidRPr="008A1FAF">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наружный диаметр (мм)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длина (м)</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наружный диаметр (мм)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длина (м)</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подающая (мм)</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обратная (мм)</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обратная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обратная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обратная</w:t>
            </w:r>
          </w:p>
        </w:tc>
      </w:tr>
      <w:tr w:rsidR="008A1FAF" w:rsidRPr="008A1FAF">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16" w:name="Par2776"/>
      <w:bookmarkEnd w:id="116"/>
      <w:r w:rsidRPr="008A1FAF">
        <w:t>2. Механическое оборудование</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4"/>
        <w:gridCol w:w="1354"/>
        <w:gridCol w:w="1324"/>
        <w:gridCol w:w="1384"/>
        <w:gridCol w:w="2389"/>
        <w:gridCol w:w="2119"/>
        <w:gridCol w:w="1354"/>
        <w:gridCol w:w="1579"/>
        <w:gridCol w:w="1354"/>
        <w:gridCol w:w="1579"/>
        <w:gridCol w:w="1354"/>
        <w:gridCol w:w="1579"/>
        <w:gridCol w:w="660"/>
        <w:gridCol w:w="1579"/>
        <w:gridCol w:w="1984"/>
        <w:gridCol w:w="1354"/>
        <w:gridCol w:w="1429"/>
      </w:tblGrid>
      <w:tr w:rsidR="008A1FAF" w:rsidRPr="008A1FAF">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Номер камеры</w:t>
            </w:r>
          </w:p>
        </w:tc>
        <w:tc>
          <w:tcPr>
            <w:tcW w:w="85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Задвижки</w:t>
            </w:r>
          </w:p>
        </w:tc>
        <w:tc>
          <w:tcPr>
            <w:tcW w:w="293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Компенсаторы</w:t>
            </w:r>
          </w:p>
        </w:tc>
        <w:tc>
          <w:tcPr>
            <w:tcW w:w="293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Дренажная арматура</w:t>
            </w:r>
          </w:p>
        </w:tc>
        <w:tc>
          <w:tcPr>
            <w:tcW w:w="293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Воздушники</w:t>
            </w:r>
          </w:p>
        </w:tc>
        <w:tc>
          <w:tcPr>
            <w:tcW w:w="422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Насосы</w:t>
            </w:r>
          </w:p>
        </w:tc>
        <w:tc>
          <w:tcPr>
            <w:tcW w:w="278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Перемычки</w:t>
            </w:r>
          </w:p>
        </w:tc>
      </w:tr>
      <w:tr w:rsidR="008A1FAF" w:rsidRPr="008A1FAF">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условный диаметр (мм)</w:t>
            </w:r>
          </w:p>
        </w:tc>
        <w:tc>
          <w:tcPr>
            <w:tcW w:w="7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422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7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чугунных</w:t>
            </w:r>
          </w:p>
        </w:tc>
        <w:tc>
          <w:tcPr>
            <w:tcW w:w="5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Стальных</w:t>
            </w: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422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7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 ручным приводом</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 электроприводом</w:t>
            </w: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 гидроприводом</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электрическая мощность (кВт)</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условный диаметр (мм)</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вид запорного органа</w:t>
            </w:r>
          </w:p>
        </w:tc>
      </w:tr>
      <w:tr w:rsidR="008A1FAF" w:rsidRPr="008A1FAF">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14"/>
        <w:gridCol w:w="1320"/>
        <w:gridCol w:w="1650"/>
        <w:gridCol w:w="1650"/>
        <w:gridCol w:w="1320"/>
        <w:gridCol w:w="1980"/>
        <w:gridCol w:w="1650"/>
      </w:tblGrid>
      <w:tr w:rsidR="008A1FAF" w:rsidRPr="008A1FAF">
        <w:tc>
          <w:tcPr>
            <w:tcW w:w="115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17" w:name="Par2821"/>
            <w:bookmarkEnd w:id="117"/>
            <w:r w:rsidRPr="008A1FAF">
              <w:rPr>
                <w:rFonts w:ascii="Calibri" w:hAnsi="Calibri" w:cs="Calibri"/>
              </w:rPr>
              <w:t>3. Каналы</w:t>
            </w:r>
          </w:p>
        </w:tc>
      </w:tr>
      <w:tr w:rsidR="008A1FAF" w:rsidRPr="008A1FAF">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участка трассы</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 канала (или номер чертежа)</w:t>
            </w:r>
          </w:p>
        </w:tc>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Внутренние размеры, (мм)</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Толщина стенки (мм)</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Конструкция покрытия</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Длина (м)</w:t>
            </w:r>
          </w:p>
        </w:tc>
      </w:tr>
      <w:tr w:rsidR="008A1FAF" w:rsidRPr="008A1FAF">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высота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ширина</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201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4"/>
        <w:gridCol w:w="1009"/>
        <w:gridCol w:w="1080"/>
        <w:gridCol w:w="1114"/>
        <w:gridCol w:w="1279"/>
        <w:gridCol w:w="1804"/>
        <w:gridCol w:w="1894"/>
        <w:gridCol w:w="2074"/>
        <w:gridCol w:w="1384"/>
        <w:gridCol w:w="1384"/>
      </w:tblGrid>
      <w:tr w:rsidR="008A1FAF" w:rsidRPr="008A1FAF">
        <w:tc>
          <w:tcPr>
            <w:tcW w:w="141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18" w:name="Par2838"/>
            <w:bookmarkEnd w:id="118"/>
            <w:r w:rsidRPr="008A1FAF">
              <w:rPr>
                <w:rFonts w:ascii="Calibri" w:hAnsi="Calibri" w:cs="Calibri"/>
              </w:rPr>
              <w:t>4. Камеры</w:t>
            </w:r>
          </w:p>
        </w:tc>
      </w:tr>
      <w:tr w:rsidR="008A1FAF" w:rsidRPr="008A1FAF">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Номер камеры</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Внутренние размеры, (мм)</w:t>
            </w:r>
          </w:p>
        </w:tc>
        <w:tc>
          <w:tcPr>
            <w:tcW w:w="12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Толщина стенки, (мм)</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Конструкция перекрытия</w:t>
            </w:r>
          </w:p>
        </w:tc>
        <w:tc>
          <w:tcPr>
            <w:tcW w:w="18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Наличие неподвижных опор</w:t>
            </w:r>
          </w:p>
        </w:tc>
        <w:tc>
          <w:tcPr>
            <w:tcW w:w="20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Наличие гидроизоляции</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Наличие дренажа (выпуска)</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Материал стенки</w:t>
            </w:r>
          </w:p>
        </w:tc>
      </w:tr>
      <w:tr w:rsidR="008A1FAF" w:rsidRPr="008A1FAF">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высота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длина</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ширина</w:t>
            </w:r>
          </w:p>
        </w:tc>
        <w:tc>
          <w:tcPr>
            <w:tcW w:w="12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8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108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00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1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0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9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155"/>
        <w:gridCol w:w="495"/>
        <w:gridCol w:w="2805"/>
        <w:gridCol w:w="1980"/>
        <w:gridCol w:w="2145"/>
      </w:tblGrid>
      <w:tr w:rsidR="008A1FAF" w:rsidRPr="008A1FAF">
        <w:tc>
          <w:tcPr>
            <w:tcW w:w="107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19" w:name="Par2861"/>
            <w:bookmarkEnd w:id="119"/>
            <w:r w:rsidRPr="008A1FAF">
              <w:rPr>
                <w:rFonts w:ascii="Calibri" w:hAnsi="Calibri" w:cs="Calibri"/>
              </w:rPr>
              <w:t>5. Неподвижные опоры в канале</w:t>
            </w:r>
          </w:p>
        </w:tc>
      </w:tr>
      <w:tr w:rsidR="008A1FAF" w:rsidRPr="008A1FAF">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Номера камер, между которыми размещен канал</w:t>
            </w:r>
          </w:p>
        </w:tc>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Привязка к камере 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Конструкция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Примечание</w:t>
            </w:r>
          </w:p>
        </w:tc>
      </w:tr>
      <w:tr w:rsidR="008A1FAF" w:rsidRPr="008A1FAF">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07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0" w:name="Par2870"/>
            <w:bookmarkEnd w:id="120"/>
            <w:r w:rsidRPr="008A1FAF">
              <w:rPr>
                <w:rFonts w:ascii="Calibri" w:hAnsi="Calibri" w:cs="Calibri"/>
              </w:rPr>
              <w:t>6. Специальные строительные конструкции (щиты, дюкеры, мостовые переходы)</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Длина (м)</w:t>
            </w:r>
          </w:p>
        </w:tc>
        <w:tc>
          <w:tcPr>
            <w:tcW w:w="69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Описание или номер типового чертежа</w:t>
            </w:r>
          </w:p>
        </w:tc>
      </w:tr>
      <w:tr w:rsidR="008A1FAF" w:rsidRPr="008A1FAF">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93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2794"/>
        <w:gridCol w:w="1650"/>
        <w:gridCol w:w="1485"/>
        <w:gridCol w:w="1485"/>
        <w:gridCol w:w="2659"/>
      </w:tblGrid>
      <w:tr w:rsidR="008A1FAF" w:rsidRPr="008A1FAF">
        <w:tc>
          <w:tcPr>
            <w:tcW w:w="12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1" w:name="Par2878"/>
            <w:bookmarkEnd w:id="121"/>
            <w:r w:rsidRPr="008A1FAF">
              <w:rPr>
                <w:rFonts w:ascii="Calibri" w:hAnsi="Calibri" w:cs="Calibri"/>
              </w:rPr>
              <w:t>7. Изоляция труб</w:t>
            </w:r>
          </w:p>
        </w:tc>
      </w:tr>
      <w:tr w:rsidR="008A1FAF" w:rsidRPr="008A1FAF">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участка трассы (номер камеры)</w:t>
            </w:r>
          </w:p>
        </w:tc>
        <w:tc>
          <w:tcPr>
            <w:tcW w:w="2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Теплоизоляционный материал</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Толщина тепловой изоляции (мм)</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Наружное покрытие</w:t>
            </w:r>
          </w:p>
        </w:tc>
        <w:tc>
          <w:tcPr>
            <w:tcW w:w="2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Материал антикоррозионного покрытия</w:t>
            </w:r>
          </w:p>
        </w:tc>
      </w:tr>
      <w:tr w:rsidR="008A1FAF" w:rsidRPr="008A1FAF">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2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материал</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толщина (мм)</w:t>
            </w:r>
          </w:p>
        </w:tc>
        <w:tc>
          <w:tcPr>
            <w:tcW w:w="2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79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5775"/>
        <w:gridCol w:w="2805"/>
      </w:tblGrid>
      <w:tr w:rsidR="008A1FAF" w:rsidRPr="008A1FAF">
        <w:tc>
          <w:tcPr>
            <w:tcW w:w="107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2" w:name="Par2893"/>
            <w:bookmarkEnd w:id="122"/>
            <w:r w:rsidRPr="008A1FAF">
              <w:rPr>
                <w:rFonts w:ascii="Calibri" w:hAnsi="Calibri" w:cs="Calibri"/>
              </w:rPr>
              <w:t>8. Лицо, ответственное за исправное состояние и безопасную эксплуатацию трубопровода</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Номер и дата приказа о назначении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Должность, фамилия, имя и отчество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Подпись ответственного лица</w:t>
            </w:r>
          </w:p>
        </w:tc>
      </w:tr>
      <w:tr w:rsidR="008A1FAF" w:rsidRPr="008A1FAF">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577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465"/>
        <w:gridCol w:w="6435"/>
      </w:tblGrid>
      <w:tr w:rsidR="008A1FAF" w:rsidRPr="008A1FAF">
        <w:tc>
          <w:tcPr>
            <w:tcW w:w="107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3" w:name="Par2901"/>
            <w:bookmarkEnd w:id="123"/>
            <w:r w:rsidRPr="008A1FAF">
              <w:rPr>
                <w:rFonts w:ascii="Calibri" w:hAnsi="Calibri" w:cs="Calibri"/>
              </w:rPr>
              <w:t>9. Реконструктивные работы и изменения в оборудовании</w:t>
            </w:r>
          </w:p>
        </w:tc>
      </w:tr>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Характеристика работ</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Должность, фамилия и подпись лица, внесшего изменения</w:t>
            </w:r>
          </w:p>
        </w:tc>
      </w:tr>
      <w:tr w:rsidR="008A1FAF" w:rsidRPr="008A1FAF">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43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1650"/>
        <w:gridCol w:w="495"/>
        <w:gridCol w:w="2310"/>
        <w:gridCol w:w="3135"/>
      </w:tblGrid>
      <w:tr w:rsidR="008A1FAF" w:rsidRPr="008A1FAF">
        <w:tc>
          <w:tcPr>
            <w:tcW w:w="107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4" w:name="Par2909"/>
            <w:bookmarkEnd w:id="124"/>
            <w:r w:rsidRPr="008A1FAF">
              <w:rPr>
                <w:rFonts w:ascii="Calibri" w:hAnsi="Calibri" w:cs="Calibri"/>
              </w:rPr>
              <w:t>10. Контрольные вскрытия</w:t>
            </w:r>
          </w:p>
        </w:tc>
      </w:tr>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Место вскрытия</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Назначение вскрытия</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Результаты осмотра и номер акта</w:t>
            </w:r>
          </w:p>
        </w:tc>
      </w:tr>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07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5" w:name="Par2918"/>
            <w:bookmarkEnd w:id="125"/>
            <w:r w:rsidRPr="008A1FAF">
              <w:rPr>
                <w:rFonts w:ascii="Calibri" w:hAnsi="Calibri" w:cs="Calibri"/>
              </w:rPr>
              <w:t>11. Эксплуатационные испытания</w:t>
            </w:r>
          </w:p>
        </w:tc>
      </w:tr>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Характер испытания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c>
          <w:tcPr>
            <w:tcW w:w="59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Результаты испытания и номер акта</w:t>
            </w:r>
          </w:p>
        </w:tc>
      </w:tr>
      <w:tr w:rsidR="008A1FAF" w:rsidRPr="008A1FAF">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59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795"/>
        <w:gridCol w:w="3795"/>
      </w:tblGrid>
      <w:tr w:rsidR="008A1FAF" w:rsidRPr="008A1FAF">
        <w:tc>
          <w:tcPr>
            <w:tcW w:w="107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outlineLvl w:val="2"/>
              <w:rPr>
                <w:rFonts w:ascii="Calibri" w:hAnsi="Calibri" w:cs="Calibri"/>
              </w:rPr>
            </w:pPr>
            <w:bookmarkStart w:id="126" w:name="Par2926"/>
            <w:bookmarkEnd w:id="126"/>
            <w:r w:rsidRPr="008A1FAF">
              <w:rPr>
                <w:rFonts w:ascii="Calibri" w:hAnsi="Calibri" w:cs="Calibri"/>
              </w:rPr>
              <w:t>12. Записи результатов освидетельствования трубопроводов</w:t>
            </w:r>
          </w:p>
        </w:tc>
      </w:tr>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освидетельствования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Результаты освидетельствования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Срок следующего освидетельствования</w:t>
            </w:r>
          </w:p>
        </w:tc>
      </w:tr>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Исполнитель 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p>
    <w:p w:rsidR="008A1FAF" w:rsidRPr="008A1FAF" w:rsidRDefault="008A1FAF">
      <w:pPr>
        <w:pStyle w:val="ConsPlusNonformat"/>
        <w:jc w:val="both"/>
      </w:pPr>
      <w:r w:rsidRPr="008A1FAF">
        <w:t>Представитель</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(подпись, дата)</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27" w:name="Par2945"/>
      <w:bookmarkEnd w:id="127"/>
      <w:r w:rsidRPr="008A1FAF">
        <w:rPr>
          <w:rFonts w:ascii="Calibri" w:hAnsi="Calibri" w:cs="Calibri"/>
        </w:rPr>
        <w:t>Приложение N 6</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28" w:name="Par2949"/>
      <w:bookmarkEnd w:id="128"/>
      <w:r w:rsidRPr="008A1FAF">
        <w:t>ПАСПОРТ ТЕПЛОВОГО ПУНКТА</w:t>
      </w:r>
    </w:p>
    <w:p w:rsidR="008A1FAF" w:rsidRPr="008A1FAF" w:rsidRDefault="008A1FAF">
      <w:pPr>
        <w:pStyle w:val="ConsPlusNonformat"/>
        <w:jc w:val="both"/>
      </w:pP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(наименование энергоснабжающей организации)</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Наименование теплового пункта и его адрес</w:t>
      </w:r>
    </w:p>
    <w:p w:rsidR="008A1FAF" w:rsidRPr="008A1FAF" w:rsidRDefault="008A1FAF">
      <w:pPr>
        <w:pStyle w:val="ConsPlusNonformat"/>
        <w:jc w:val="both"/>
      </w:pPr>
      <w:r w:rsidRPr="008A1FAF">
        <w:t>Находится на _____________________________________________________</w:t>
      </w:r>
    </w:p>
    <w:p w:rsidR="008A1FAF" w:rsidRPr="008A1FAF" w:rsidRDefault="008A1FAF">
      <w:pPr>
        <w:pStyle w:val="ConsPlusNonformat"/>
        <w:jc w:val="both"/>
      </w:pPr>
      <w:r w:rsidRPr="008A1FAF">
        <w:t xml:space="preserve">                         (балансе, тех. обслуживании)</w:t>
      </w:r>
    </w:p>
    <w:p w:rsidR="008A1FAF" w:rsidRPr="008A1FAF" w:rsidRDefault="008A1FAF">
      <w:pPr>
        <w:pStyle w:val="ConsPlusNonformat"/>
        <w:jc w:val="both"/>
      </w:pPr>
      <w:r w:rsidRPr="008A1FAF">
        <w:t>Тип теплового пункта _____________________________________________</w:t>
      </w:r>
    </w:p>
    <w:p w:rsidR="008A1FAF" w:rsidRPr="008A1FAF" w:rsidRDefault="008A1FAF">
      <w:pPr>
        <w:pStyle w:val="ConsPlusNonformat"/>
        <w:jc w:val="both"/>
      </w:pPr>
      <w:r w:rsidRPr="008A1FAF">
        <w:t xml:space="preserve">                      (отдельно стоящий, пристроенный, встроенный</w:t>
      </w:r>
    </w:p>
    <w:p w:rsidR="008A1FAF" w:rsidRPr="008A1FAF" w:rsidRDefault="008A1FAF">
      <w:pPr>
        <w:pStyle w:val="ConsPlusNonformat"/>
        <w:jc w:val="both"/>
      </w:pPr>
      <w:r w:rsidRPr="008A1FAF">
        <w:t xml:space="preserve">                                      в здание)</w:t>
      </w:r>
    </w:p>
    <w:p w:rsidR="008A1FAF" w:rsidRPr="008A1FAF" w:rsidRDefault="008A1FAF">
      <w:pPr>
        <w:pStyle w:val="ConsPlusNonformat"/>
        <w:jc w:val="both"/>
      </w:pPr>
      <w:bookmarkStart w:id="129" w:name="Par2960"/>
      <w:bookmarkEnd w:id="129"/>
      <w:r w:rsidRPr="008A1FAF">
        <w:t>1. Общие данные:</w:t>
      </w:r>
    </w:p>
    <w:p w:rsidR="008A1FAF" w:rsidRPr="008A1FAF" w:rsidRDefault="008A1FAF">
      <w:pPr>
        <w:pStyle w:val="ConsPlusNonformat"/>
        <w:jc w:val="both"/>
      </w:pPr>
      <w:r w:rsidRPr="008A1FAF">
        <w:t>Год ввода в эксплуатацию ______________</w:t>
      </w:r>
    </w:p>
    <w:p w:rsidR="008A1FAF" w:rsidRPr="008A1FAF" w:rsidRDefault="008A1FAF">
      <w:pPr>
        <w:pStyle w:val="ConsPlusNonformat"/>
        <w:jc w:val="both"/>
      </w:pPr>
      <w:r w:rsidRPr="008A1FAF">
        <w:t>Год принятия    на    баланс    или    техобслуживание,   источник</w:t>
      </w:r>
    </w:p>
    <w:p w:rsidR="008A1FAF" w:rsidRPr="008A1FAF" w:rsidRDefault="008A1FAF">
      <w:pPr>
        <w:pStyle w:val="ConsPlusNonformat"/>
        <w:jc w:val="both"/>
      </w:pPr>
      <w:r w:rsidRPr="008A1FAF">
        <w:t>теплоснабжения</w:t>
      </w:r>
    </w:p>
    <w:p w:rsidR="008A1FAF" w:rsidRPr="008A1FAF" w:rsidRDefault="008A1FAF">
      <w:pPr>
        <w:pStyle w:val="ConsPlusNonformat"/>
        <w:jc w:val="both"/>
      </w:pPr>
      <w:r w:rsidRPr="008A1FAF">
        <w:t>Питание от камеры N ___, магистрали N района Теплосети ___________</w:t>
      </w:r>
    </w:p>
    <w:p w:rsidR="008A1FAF" w:rsidRPr="008A1FAF" w:rsidRDefault="008A1FAF">
      <w:pPr>
        <w:pStyle w:val="ConsPlusNonformat"/>
        <w:jc w:val="both"/>
      </w:pPr>
      <w:r w:rsidRPr="008A1FAF">
        <w:t>Диаметр теплового ввода ____ м, длина ввода ____ м</w:t>
      </w:r>
    </w:p>
    <w:p w:rsidR="008A1FAF" w:rsidRPr="008A1FAF" w:rsidRDefault="008A1FAF">
      <w:pPr>
        <w:pStyle w:val="ConsPlusNonformat"/>
        <w:jc w:val="both"/>
      </w:pPr>
      <w:r w:rsidRPr="008A1FAF">
        <w:t>Расчетный напор на вводе теплоснабжения _____ м вод.ст.</w:t>
      </w:r>
    </w:p>
    <w:p w:rsidR="008A1FAF" w:rsidRPr="008A1FAF" w:rsidRDefault="008A1FAF">
      <w:pPr>
        <w:pStyle w:val="ConsPlusNonformat"/>
        <w:jc w:val="both"/>
      </w:pPr>
      <w:r w:rsidRPr="008A1FAF">
        <w:t>Расчетный напор на вводе холодного водоснабжения ____ м вод.ст.</w:t>
      </w:r>
    </w:p>
    <w:p w:rsidR="008A1FAF" w:rsidRPr="008A1FAF" w:rsidRDefault="008A1FAF">
      <w:pPr>
        <w:pStyle w:val="ConsPlusNonformat"/>
        <w:jc w:val="both"/>
      </w:pPr>
      <w:r w:rsidRPr="008A1FAF">
        <w:t>Схема подключения ВВП горячего водоснабжения _____________________</w:t>
      </w:r>
    </w:p>
    <w:p w:rsidR="008A1FAF" w:rsidRPr="008A1FAF" w:rsidRDefault="008A1FAF">
      <w:pPr>
        <w:pStyle w:val="ConsPlusNonformat"/>
        <w:jc w:val="both"/>
      </w:pPr>
      <w:r w:rsidRPr="008A1FAF">
        <w:t xml:space="preserve">    Схема подключения отопления ______________</w:t>
      </w:r>
    </w:p>
    <w:p w:rsidR="008A1FAF" w:rsidRPr="008A1FAF" w:rsidRDefault="008A1FAF">
      <w:pPr>
        <w:pStyle w:val="ConsPlusNonformat"/>
        <w:jc w:val="both"/>
      </w:pPr>
      <w:r w:rsidRPr="008A1FAF">
        <w:t>Температурный график ____________________________</w:t>
      </w:r>
    </w:p>
    <w:p w:rsidR="008A1FAF" w:rsidRPr="008A1FAF" w:rsidRDefault="008A1FAF">
      <w:pPr>
        <w:pStyle w:val="ConsPlusNonformat"/>
        <w:jc w:val="both"/>
      </w:pPr>
      <w:r w:rsidRPr="008A1FAF">
        <w:t>Наименования и  адреса  абонентов,  подключенных  к   центральному</w:t>
      </w:r>
    </w:p>
    <w:p w:rsidR="008A1FAF" w:rsidRPr="008A1FAF" w:rsidRDefault="008A1FAF">
      <w:pPr>
        <w:pStyle w:val="ConsPlusNonformat"/>
        <w:jc w:val="both"/>
      </w:pPr>
      <w:r w:rsidRPr="008A1FAF">
        <w:t>тепловому пункту</w:t>
      </w:r>
    </w:p>
    <w:p w:rsidR="008A1FAF" w:rsidRPr="008A1FAF" w:rsidRDefault="008A1FAF">
      <w:pPr>
        <w:pStyle w:val="ConsPlusNonformat"/>
        <w:jc w:val="both"/>
      </w:pPr>
      <w:r w:rsidRPr="008A1FAF">
        <w:t>1. ____________________</w:t>
      </w:r>
    </w:p>
    <w:p w:rsidR="008A1FAF" w:rsidRPr="008A1FAF" w:rsidRDefault="008A1FAF">
      <w:pPr>
        <w:pStyle w:val="ConsPlusNonformat"/>
        <w:jc w:val="both"/>
      </w:pPr>
      <w:r w:rsidRPr="008A1FAF">
        <w:t>2. ____________________</w:t>
      </w:r>
    </w:p>
    <w:p w:rsidR="008A1FAF" w:rsidRPr="008A1FAF" w:rsidRDefault="008A1FAF">
      <w:pPr>
        <w:pStyle w:val="ConsPlusNonformat"/>
        <w:jc w:val="both"/>
      </w:pPr>
      <w:r w:rsidRPr="008A1FAF">
        <w:t>3. ____________________</w:t>
      </w:r>
    </w:p>
    <w:p w:rsidR="008A1FAF" w:rsidRPr="008A1FAF" w:rsidRDefault="008A1FAF">
      <w:pPr>
        <w:pStyle w:val="ConsPlusNonformat"/>
        <w:jc w:val="both"/>
      </w:pPr>
      <w:r w:rsidRPr="008A1FAF">
        <w:t>и т.д.</w:t>
      </w:r>
    </w:p>
    <w:p w:rsidR="008A1FAF" w:rsidRPr="008A1FAF" w:rsidRDefault="008A1FAF">
      <w:pPr>
        <w:pStyle w:val="ConsPlusNonformat"/>
        <w:jc w:val="both"/>
      </w:pPr>
      <w:bookmarkStart w:id="130" w:name="Par2977"/>
      <w:bookmarkEnd w:id="130"/>
      <w:r w:rsidRPr="008A1FAF">
        <w:t>2. Тепловые нагрузки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0"/>
        <w:gridCol w:w="3300"/>
        <w:gridCol w:w="3465"/>
      </w:tblGrid>
      <w:tr w:rsidR="008A1FAF" w:rsidRPr="008A1FAF">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Нагрузка</w:t>
            </w:r>
          </w:p>
        </w:tc>
        <w:tc>
          <w:tcPr>
            <w:tcW w:w="67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Расход</w:t>
            </w:r>
          </w:p>
        </w:tc>
      </w:tr>
      <w:tr w:rsidR="008A1FAF" w:rsidRPr="008A1FAF">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теплоты (Гкал/ч)</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воды (т/ч)</w:t>
            </w:r>
          </w:p>
        </w:tc>
      </w:tr>
      <w:tr w:rsidR="008A1FAF" w:rsidRPr="008A1FAF">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Отопление</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3960"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Горячее водоснабжение</w:t>
            </w:r>
          </w:p>
        </w:tc>
        <w:tc>
          <w:tcPr>
            <w:tcW w:w="3300"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465"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Вентиляция</w:t>
            </w:r>
          </w:p>
        </w:tc>
        <w:tc>
          <w:tcPr>
            <w:tcW w:w="3300"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465"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Всего</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1" w:name="Par2996"/>
      <w:bookmarkEnd w:id="131"/>
      <w:r w:rsidRPr="008A1FAF">
        <w:t>3. Трубопроводы и арматура</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89"/>
        <w:gridCol w:w="1155"/>
        <w:gridCol w:w="859"/>
        <w:gridCol w:w="660"/>
        <w:gridCol w:w="1189"/>
        <w:gridCol w:w="1579"/>
        <w:gridCol w:w="990"/>
        <w:gridCol w:w="660"/>
        <w:gridCol w:w="1189"/>
        <w:gridCol w:w="1579"/>
        <w:gridCol w:w="1189"/>
        <w:gridCol w:w="1579"/>
      </w:tblGrid>
      <w:tr w:rsidR="008A1FAF" w:rsidRPr="008A1FAF">
        <w:tc>
          <w:tcPr>
            <w:tcW w:w="23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Трубопровод</w:t>
            </w:r>
          </w:p>
        </w:tc>
        <w:tc>
          <w:tcPr>
            <w:tcW w:w="1147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Арматура</w:t>
            </w:r>
          </w:p>
        </w:tc>
      </w:tr>
      <w:tr w:rsidR="008A1FAF" w:rsidRPr="008A1FAF">
        <w:tc>
          <w:tcPr>
            <w:tcW w:w="11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диаметр (мм)</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общая длина (м)</w:t>
            </w:r>
          </w:p>
        </w:tc>
        <w:tc>
          <w:tcPr>
            <w:tcW w:w="42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задвижки, вентили</w:t>
            </w:r>
          </w:p>
        </w:tc>
        <w:tc>
          <w:tcPr>
            <w:tcW w:w="4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клапаны обратные</w:t>
            </w:r>
          </w:p>
        </w:tc>
        <w:tc>
          <w:tcPr>
            <w:tcW w:w="2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клапаны воздушные и спускные</w:t>
            </w:r>
          </w:p>
        </w:tc>
      </w:tr>
      <w:tr w:rsidR="008A1FAF" w:rsidRPr="008A1FAF">
        <w:tc>
          <w:tcPr>
            <w:tcW w:w="11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N N по схеме</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N N по схеме</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r>
      <w:tr w:rsidR="008A1FAF" w:rsidRPr="008A1FAF">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2" w:name="Par3028"/>
      <w:bookmarkEnd w:id="132"/>
      <w:r w:rsidRPr="008A1FAF">
        <w:t>4. Насосы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494"/>
        <w:gridCol w:w="1155"/>
        <w:gridCol w:w="2389"/>
        <w:gridCol w:w="2640"/>
        <w:gridCol w:w="2310"/>
      </w:tblGrid>
      <w:tr w:rsidR="008A1FAF" w:rsidRPr="008A1FA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Назначение (циркуляционные, подпиточные и т.д.)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 насоса</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Марка электродвигателя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Характеристика насоса</w:t>
            </w:r>
          </w:p>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Q - расход (м3/ час)</w:t>
            </w:r>
          </w:p>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H - напор (м. вод.ст.)</w:t>
            </w:r>
          </w:p>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n - частота вращения (об/ мин)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3" w:name="Par3040"/>
      <w:bookmarkEnd w:id="133"/>
      <w:r w:rsidRPr="008A1FAF">
        <w:t>5. Водоподогреватели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1320"/>
        <w:gridCol w:w="3135"/>
        <w:gridCol w:w="3795"/>
      </w:tblGrid>
      <w:tr w:rsidR="008A1FAF" w:rsidRPr="008A1FA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Назначение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 и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Число секций (шт.)</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Характеристика подогревателя (тепловой поток, кВт, поверхность нагрева, м2)</w:t>
            </w:r>
          </w:p>
        </w:tc>
      </w:tr>
      <w:tr w:rsidR="008A1FAF" w:rsidRPr="008A1FA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4" w:name="Par3053"/>
      <w:bookmarkEnd w:id="134"/>
      <w:r w:rsidRPr="008A1FAF">
        <w:t>6. Тепловая автоматика</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2640"/>
        <w:gridCol w:w="660"/>
        <w:gridCol w:w="2145"/>
        <w:gridCol w:w="2805"/>
      </w:tblGrid>
      <w:tr w:rsidR="008A1FAF" w:rsidRPr="008A1FA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Назначение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Место установки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Диаметр (мм)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r>
      <w:tr w:rsidR="008A1FAF" w:rsidRPr="008A1FA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5" w:name="Par3068"/>
      <w:bookmarkEnd w:id="135"/>
      <w:r w:rsidRPr="008A1FAF">
        <w:t>7. Средства измерений</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429"/>
        <w:gridCol w:w="660"/>
        <w:gridCol w:w="1320"/>
        <w:gridCol w:w="1650"/>
        <w:gridCol w:w="1485"/>
        <w:gridCol w:w="1579"/>
        <w:gridCol w:w="1155"/>
        <w:gridCol w:w="1579"/>
      </w:tblGrid>
      <w:tr w:rsidR="008A1FAF" w:rsidRPr="008A1FAF">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N п/п</w:t>
            </w:r>
          </w:p>
        </w:tc>
        <w:tc>
          <w:tcPr>
            <w:tcW w:w="108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Приборы контроля и учета</w:t>
            </w:r>
          </w:p>
        </w:tc>
      </w:tr>
      <w:tr w:rsidR="008A1FAF" w:rsidRPr="008A1FAF">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50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теплосчетчик (расходомеры)</w:t>
            </w:r>
          </w:p>
        </w:tc>
        <w:tc>
          <w:tcPr>
            <w:tcW w:w="3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термометры</w:t>
            </w:r>
          </w:p>
        </w:tc>
        <w:tc>
          <w:tcPr>
            <w:tcW w:w="27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манометры</w:t>
            </w:r>
          </w:p>
        </w:tc>
      </w:tr>
      <w:tr w:rsidR="008A1FAF" w:rsidRPr="008A1FAF">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место установки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диаметр (мм)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r>
      <w:tr w:rsidR="008A1FAF" w:rsidRPr="008A1FA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6" w:name="Par3093"/>
      <w:bookmarkEnd w:id="136"/>
      <w:r w:rsidRPr="008A1FAF">
        <w:t>8. Характеристика теплопотребляющих систем</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69"/>
        <w:gridCol w:w="3795"/>
        <w:gridCol w:w="825"/>
        <w:gridCol w:w="1155"/>
        <w:gridCol w:w="990"/>
        <w:gridCol w:w="1815"/>
        <w:gridCol w:w="1155"/>
      </w:tblGrid>
      <w:tr w:rsidR="008A1FAF" w:rsidRPr="008A1FAF">
        <w:tc>
          <w:tcPr>
            <w:tcW w:w="5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Здание (корпус), его адрес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5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Кубатура здания, м3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5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Высота (этажность) здания,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Отопление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 xml:space="preserve">присоединение (элеваторное, насосное, непосредственное, </w:t>
            </w:r>
            <w:r w:rsidRPr="008A1FAF">
              <w:rPr>
                <w:rFonts w:ascii="Calibri" w:hAnsi="Calibri" w:cs="Calibri"/>
              </w:rPr>
              <w:lastRenderedPageBreak/>
              <w:t>независимое)</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тип системы (однотрубная, 2-трубная, розлив верхний, нижний)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сопротивление системы,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тип нагревательных приборов</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емкость системы, м3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Вентиляция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число приточных установок</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ГВС</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схема присоединения (параллельная, 2-ступенчатая, последовательная, открытый водоразбор)</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суммарная нагрузка систем здания, здания,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температурный график</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Приложение к паспорту: схема центрального теплового пункта</w:t>
      </w:r>
    </w:p>
    <w:p w:rsidR="008A1FAF" w:rsidRPr="008A1FAF" w:rsidRDefault="008A1FAF">
      <w:pPr>
        <w:pStyle w:val="ConsPlusNonformat"/>
        <w:jc w:val="both"/>
      </w:pPr>
    </w:p>
    <w:p w:rsidR="008A1FAF" w:rsidRPr="008A1FAF" w:rsidRDefault="008A1FAF">
      <w:pPr>
        <w:pStyle w:val="ConsPlusNonformat"/>
        <w:jc w:val="both"/>
      </w:pPr>
      <w:r w:rsidRPr="008A1FAF">
        <w:t>Дата составления паспорта</w:t>
      </w:r>
    </w:p>
    <w:p w:rsidR="008A1FAF" w:rsidRPr="008A1FAF" w:rsidRDefault="008A1FAF">
      <w:pPr>
        <w:pStyle w:val="ConsPlusNonformat"/>
        <w:jc w:val="both"/>
      </w:pPr>
    </w:p>
    <w:p w:rsidR="008A1FAF" w:rsidRPr="008A1FAF" w:rsidRDefault="008A1FAF">
      <w:pPr>
        <w:pStyle w:val="ConsPlusNonformat"/>
        <w:jc w:val="both"/>
      </w:pPr>
      <w:r w:rsidRPr="008A1FAF">
        <w:t>Паспорт составил ______________________________</w:t>
      </w:r>
    </w:p>
    <w:p w:rsidR="008A1FAF" w:rsidRPr="008A1FAF" w:rsidRDefault="008A1FAF">
      <w:pPr>
        <w:pStyle w:val="ConsPlusNonformat"/>
        <w:jc w:val="both"/>
      </w:pPr>
      <w:r w:rsidRPr="008A1FAF">
        <w:t xml:space="preserve">                  (должность, ф.и.о., подпись)</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37" w:name="Par3201"/>
      <w:bookmarkEnd w:id="137"/>
      <w:r w:rsidRPr="008A1FAF">
        <w:rPr>
          <w:rFonts w:ascii="Calibri" w:hAnsi="Calibri" w:cs="Calibri"/>
        </w:rPr>
        <w:t>Приложение N 7</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jc w:val="right"/>
        <w:rPr>
          <w:rFonts w:ascii="Calibri" w:hAnsi="Calibri" w:cs="Calibri"/>
        </w:rPr>
        <w:sectPr w:rsidR="008A1FAF" w:rsidRPr="008A1FAF">
          <w:pgSz w:w="16838" w:h="11905" w:orient="landscape"/>
          <w:pgMar w:top="1701" w:right="1134" w:bottom="850" w:left="1134"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38" w:name="Par3205"/>
      <w:bookmarkEnd w:id="138"/>
      <w:r w:rsidRPr="008A1FAF">
        <w:t>ПАСПОРТ ЦИЛИНДРИЧЕСКОГО ВЕРТИКАЛЬНОГО РЕЗЕРВУАРА</w:t>
      </w:r>
    </w:p>
    <w:p w:rsidR="008A1FAF" w:rsidRPr="008A1FAF" w:rsidRDefault="008A1FAF">
      <w:pPr>
        <w:pStyle w:val="ConsPlusNonformat"/>
        <w:jc w:val="both"/>
      </w:pPr>
    </w:p>
    <w:p w:rsidR="008A1FAF" w:rsidRPr="008A1FAF" w:rsidRDefault="008A1FAF">
      <w:pPr>
        <w:pStyle w:val="ConsPlusNonformat"/>
        <w:jc w:val="both"/>
      </w:pPr>
      <w:r w:rsidRPr="008A1FAF">
        <w:t>Вместимость ______________________________________________________</w:t>
      </w:r>
    </w:p>
    <w:p w:rsidR="008A1FAF" w:rsidRPr="008A1FAF" w:rsidRDefault="008A1FAF">
      <w:pPr>
        <w:pStyle w:val="ConsPlusNonformat"/>
        <w:jc w:val="both"/>
      </w:pPr>
      <w:r w:rsidRPr="008A1FAF">
        <w:t>Марка ___________ ________________________________________________</w:t>
      </w:r>
    </w:p>
    <w:p w:rsidR="008A1FAF" w:rsidRPr="008A1FAF" w:rsidRDefault="008A1FAF">
      <w:pPr>
        <w:pStyle w:val="ConsPlusNonformat"/>
        <w:jc w:val="both"/>
      </w:pPr>
      <w:r w:rsidRPr="008A1FAF">
        <w:t>Дата составления паспорта ________________________________________</w:t>
      </w:r>
    </w:p>
    <w:p w:rsidR="008A1FAF" w:rsidRPr="008A1FAF" w:rsidRDefault="008A1FAF">
      <w:pPr>
        <w:pStyle w:val="ConsPlusNonformat"/>
        <w:jc w:val="both"/>
      </w:pPr>
      <w:r w:rsidRPr="008A1FAF">
        <w:t>Место установки (наименование предприятия) ____________ Назначение</w:t>
      </w:r>
    </w:p>
    <w:p w:rsidR="008A1FAF" w:rsidRPr="008A1FAF" w:rsidRDefault="008A1FAF">
      <w:pPr>
        <w:pStyle w:val="ConsPlusNonformat"/>
        <w:jc w:val="both"/>
      </w:pPr>
      <w:r w:rsidRPr="008A1FAF">
        <w:t>резервуара _______________________________________________________</w:t>
      </w:r>
    </w:p>
    <w:p w:rsidR="008A1FAF" w:rsidRPr="008A1FAF" w:rsidRDefault="008A1FAF">
      <w:pPr>
        <w:pStyle w:val="ConsPlusNonformat"/>
        <w:jc w:val="both"/>
      </w:pPr>
      <w:r w:rsidRPr="008A1FAF">
        <w:t>Основные размеры элементов резервуаров (диаметр, высота) _________</w:t>
      </w:r>
    </w:p>
    <w:p w:rsidR="008A1FAF" w:rsidRPr="008A1FAF" w:rsidRDefault="008A1FAF">
      <w:pPr>
        <w:pStyle w:val="ConsPlusNonformat"/>
        <w:jc w:val="both"/>
      </w:pPr>
      <w:r w:rsidRPr="008A1FAF">
        <w:t>Наименование организации,  выполнившей рабочие чертежи,  и  номера</w:t>
      </w:r>
    </w:p>
    <w:p w:rsidR="008A1FAF" w:rsidRPr="008A1FAF" w:rsidRDefault="008A1FAF">
      <w:pPr>
        <w:pStyle w:val="ConsPlusNonformat"/>
        <w:jc w:val="both"/>
      </w:pPr>
      <w:r w:rsidRPr="008A1FAF">
        <w:t>чертежей _________________________________________________________</w:t>
      </w:r>
    </w:p>
    <w:p w:rsidR="008A1FAF" w:rsidRPr="008A1FAF" w:rsidRDefault="008A1FAF">
      <w:pPr>
        <w:pStyle w:val="ConsPlusNonformat"/>
        <w:jc w:val="both"/>
      </w:pPr>
      <w:r w:rsidRPr="008A1FAF">
        <w:t>Наименование завода-изготовителя металлических конструкций</w:t>
      </w:r>
    </w:p>
    <w:p w:rsidR="008A1FAF" w:rsidRPr="008A1FAF" w:rsidRDefault="008A1FAF">
      <w:pPr>
        <w:pStyle w:val="ConsPlusNonformat"/>
        <w:jc w:val="both"/>
      </w:pPr>
      <w:r w:rsidRPr="008A1FAF">
        <w:t>_________________/_______________</w:t>
      </w:r>
    </w:p>
    <w:p w:rsidR="008A1FAF" w:rsidRPr="008A1FAF" w:rsidRDefault="008A1FAF">
      <w:pPr>
        <w:pStyle w:val="ConsPlusNonformat"/>
        <w:jc w:val="both"/>
      </w:pPr>
      <w:r w:rsidRPr="008A1FAF">
        <w:t>Наименование строительно-монтажных  организаций,  участвовавших  в</w:t>
      </w:r>
    </w:p>
    <w:p w:rsidR="008A1FAF" w:rsidRPr="008A1FAF" w:rsidRDefault="008A1FAF">
      <w:pPr>
        <w:pStyle w:val="ConsPlusNonformat"/>
        <w:jc w:val="both"/>
      </w:pPr>
      <w:r w:rsidRPr="008A1FAF">
        <w:t>возведении резервуара:</w:t>
      </w:r>
    </w:p>
    <w:p w:rsidR="008A1FAF" w:rsidRPr="008A1FAF" w:rsidRDefault="008A1FAF">
      <w:pPr>
        <w:pStyle w:val="ConsPlusNonformat"/>
        <w:jc w:val="both"/>
      </w:pPr>
      <w:r w:rsidRPr="008A1FAF">
        <w:t>1. _______________________________________________________________</w:t>
      </w:r>
    </w:p>
    <w:p w:rsidR="008A1FAF" w:rsidRPr="008A1FAF" w:rsidRDefault="008A1FAF">
      <w:pPr>
        <w:pStyle w:val="ConsPlusNonformat"/>
        <w:jc w:val="both"/>
      </w:pPr>
      <w:r w:rsidRPr="008A1FAF">
        <w:t>2. _______________________________________________________________</w:t>
      </w:r>
    </w:p>
    <w:p w:rsidR="008A1FAF" w:rsidRPr="008A1FAF" w:rsidRDefault="008A1FAF">
      <w:pPr>
        <w:pStyle w:val="ConsPlusNonformat"/>
        <w:jc w:val="both"/>
      </w:pPr>
      <w:r w:rsidRPr="008A1FAF">
        <w:t>3. _______________________________________________________________</w:t>
      </w:r>
    </w:p>
    <w:p w:rsidR="008A1FAF" w:rsidRPr="008A1FAF" w:rsidRDefault="008A1FAF">
      <w:pPr>
        <w:pStyle w:val="ConsPlusNonformat"/>
        <w:jc w:val="both"/>
      </w:pPr>
      <w:r w:rsidRPr="008A1FAF">
        <w:t>Перечень установленного на резервуаре оборудования: ______________</w:t>
      </w:r>
    </w:p>
    <w:p w:rsidR="008A1FAF" w:rsidRPr="008A1FAF" w:rsidRDefault="008A1FAF">
      <w:pPr>
        <w:pStyle w:val="ConsPlusNonformat"/>
        <w:jc w:val="both"/>
      </w:pPr>
      <w:r w:rsidRPr="008A1FAF">
        <w:t>Отклонение от проекта ____________________________________________</w:t>
      </w:r>
    </w:p>
    <w:p w:rsidR="008A1FAF" w:rsidRPr="008A1FAF" w:rsidRDefault="008A1FAF">
      <w:pPr>
        <w:pStyle w:val="ConsPlusNonformat"/>
        <w:jc w:val="both"/>
      </w:pPr>
      <w:r w:rsidRPr="008A1FAF">
        <w:t>Дата начала монтажа ______________________________________________</w:t>
      </w:r>
    </w:p>
    <w:p w:rsidR="008A1FAF" w:rsidRPr="008A1FAF" w:rsidRDefault="008A1FAF">
      <w:pPr>
        <w:pStyle w:val="ConsPlusNonformat"/>
        <w:jc w:val="both"/>
      </w:pPr>
      <w:r w:rsidRPr="008A1FAF">
        <w:t>Дата окончания монтажа ___________________________________________</w:t>
      </w:r>
    </w:p>
    <w:p w:rsidR="008A1FAF" w:rsidRPr="008A1FAF" w:rsidRDefault="008A1FAF">
      <w:pPr>
        <w:pStyle w:val="ConsPlusNonformat"/>
        <w:jc w:val="both"/>
      </w:pPr>
      <w:r w:rsidRPr="008A1FAF">
        <w:t>Дата начала  и окончания каждого промежуточного и общего испытаний</w:t>
      </w:r>
    </w:p>
    <w:p w:rsidR="008A1FAF" w:rsidRPr="008A1FAF" w:rsidRDefault="008A1FAF">
      <w:pPr>
        <w:pStyle w:val="ConsPlusNonformat"/>
        <w:jc w:val="both"/>
      </w:pPr>
      <w:r w:rsidRPr="008A1FAF">
        <w:t>резервуара и результаты испытаний: _______________________________</w:t>
      </w:r>
    </w:p>
    <w:p w:rsidR="008A1FAF" w:rsidRPr="008A1FAF" w:rsidRDefault="008A1FAF">
      <w:pPr>
        <w:pStyle w:val="ConsPlusNonformat"/>
        <w:jc w:val="both"/>
      </w:pPr>
      <w:r w:rsidRPr="008A1FAF">
        <w:t>Дата приемки резервуара и сдачи его в эксплуатацию _______________</w:t>
      </w:r>
    </w:p>
    <w:p w:rsidR="008A1FAF" w:rsidRPr="008A1FAF" w:rsidRDefault="008A1FAF">
      <w:pPr>
        <w:pStyle w:val="ConsPlusNonformat"/>
        <w:jc w:val="both"/>
      </w:pPr>
      <w:r w:rsidRPr="008A1FAF">
        <w:t>Приложения к паспорту:</w:t>
      </w:r>
    </w:p>
    <w:p w:rsidR="008A1FAF" w:rsidRPr="008A1FAF" w:rsidRDefault="008A1FAF">
      <w:pPr>
        <w:pStyle w:val="ConsPlusNonformat"/>
        <w:jc w:val="both"/>
      </w:pPr>
      <w:r w:rsidRPr="008A1FAF">
        <w:t>1. Деталировочные  чертежи  металлических  конструкций N и рабочие</w:t>
      </w:r>
    </w:p>
    <w:p w:rsidR="008A1FAF" w:rsidRPr="008A1FAF" w:rsidRDefault="008A1FAF">
      <w:pPr>
        <w:pStyle w:val="ConsPlusNonformat"/>
        <w:jc w:val="both"/>
      </w:pPr>
      <w:r w:rsidRPr="008A1FAF">
        <w:t>чертежи N _____________</w:t>
      </w:r>
    </w:p>
    <w:p w:rsidR="008A1FAF" w:rsidRPr="008A1FAF" w:rsidRDefault="008A1FAF">
      <w:pPr>
        <w:pStyle w:val="ConsPlusNonformat"/>
        <w:jc w:val="both"/>
      </w:pPr>
      <w:r w:rsidRPr="008A1FAF">
        <w:t>2. Заводские сертификаты  на  изготовленные  стальные  конструкции</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3. Документы о согласовании отступления от проекта при монтаже ___</w:t>
      </w:r>
    </w:p>
    <w:p w:rsidR="008A1FAF" w:rsidRPr="008A1FAF" w:rsidRDefault="008A1FAF">
      <w:pPr>
        <w:pStyle w:val="ConsPlusNonformat"/>
        <w:jc w:val="both"/>
      </w:pPr>
      <w:r w:rsidRPr="008A1FAF">
        <w:t>4. Акты приемки скрытых работ ____________________________________</w:t>
      </w:r>
    </w:p>
    <w:p w:rsidR="008A1FAF" w:rsidRPr="008A1FAF" w:rsidRDefault="008A1FAF">
      <w:pPr>
        <w:pStyle w:val="ConsPlusNonformat"/>
        <w:jc w:val="both"/>
      </w:pPr>
      <w:r w:rsidRPr="008A1FAF">
        <w:t>5. Документы   (сертификаты   и   др.),   удостоверяющие  качество</w:t>
      </w:r>
    </w:p>
    <w:p w:rsidR="008A1FAF" w:rsidRPr="008A1FAF" w:rsidRDefault="008A1FAF">
      <w:pPr>
        <w:pStyle w:val="ConsPlusNonformat"/>
        <w:jc w:val="both"/>
      </w:pPr>
      <w:r w:rsidRPr="008A1FAF">
        <w:t>электродов, электродной проволоки и прочих материалов, примененных</w:t>
      </w:r>
    </w:p>
    <w:p w:rsidR="008A1FAF" w:rsidRPr="008A1FAF" w:rsidRDefault="008A1FAF">
      <w:pPr>
        <w:pStyle w:val="ConsPlusNonformat"/>
        <w:jc w:val="both"/>
      </w:pPr>
      <w:r w:rsidRPr="008A1FAF">
        <w:t>при монтаже</w:t>
      </w:r>
    </w:p>
    <w:p w:rsidR="008A1FAF" w:rsidRPr="008A1FAF" w:rsidRDefault="008A1FAF">
      <w:pPr>
        <w:pStyle w:val="ConsPlusNonformat"/>
        <w:jc w:val="both"/>
      </w:pPr>
      <w:r w:rsidRPr="008A1FAF">
        <w:t>6. Схемы геодезических измерений при проверке разбивочных  осей  и</w:t>
      </w:r>
    </w:p>
    <w:p w:rsidR="008A1FAF" w:rsidRPr="008A1FAF" w:rsidRDefault="008A1FAF">
      <w:pPr>
        <w:pStyle w:val="ConsPlusNonformat"/>
        <w:jc w:val="both"/>
      </w:pPr>
      <w:r w:rsidRPr="008A1FAF">
        <w:t>установке конструкций ____________________________________________</w:t>
      </w:r>
    </w:p>
    <w:p w:rsidR="008A1FAF" w:rsidRPr="008A1FAF" w:rsidRDefault="008A1FAF">
      <w:pPr>
        <w:pStyle w:val="ConsPlusNonformat"/>
        <w:jc w:val="both"/>
      </w:pPr>
      <w:r w:rsidRPr="008A1FAF">
        <w:t>7. Журнал сварочных работ ________________________________________</w:t>
      </w:r>
    </w:p>
    <w:p w:rsidR="008A1FAF" w:rsidRPr="008A1FAF" w:rsidRDefault="008A1FAF">
      <w:pPr>
        <w:pStyle w:val="ConsPlusNonformat"/>
        <w:jc w:val="both"/>
      </w:pPr>
      <w:r w:rsidRPr="008A1FAF">
        <w:t>8. Акты испытания резервуара _____________________________________</w:t>
      </w:r>
    </w:p>
    <w:p w:rsidR="008A1FAF" w:rsidRPr="008A1FAF" w:rsidRDefault="008A1FAF">
      <w:pPr>
        <w:pStyle w:val="ConsPlusNonformat"/>
        <w:jc w:val="both"/>
      </w:pPr>
      <w:r w:rsidRPr="008A1FAF">
        <w:t>9. Описи  удостоверений  (дипломов)  о   квалификации   сварщиков,</w:t>
      </w:r>
    </w:p>
    <w:p w:rsidR="008A1FAF" w:rsidRPr="008A1FAF" w:rsidRDefault="008A1FAF">
      <w:pPr>
        <w:pStyle w:val="ConsPlusNonformat"/>
        <w:jc w:val="both"/>
      </w:pPr>
      <w:r w:rsidRPr="008A1FAF">
        <w:t>проводивших   сварку   конструкций   при   монтаже,   с  указанием</w:t>
      </w:r>
    </w:p>
    <w:p w:rsidR="008A1FAF" w:rsidRPr="008A1FAF" w:rsidRDefault="008A1FAF">
      <w:pPr>
        <w:pStyle w:val="ConsPlusNonformat"/>
        <w:jc w:val="both"/>
      </w:pPr>
      <w:r w:rsidRPr="008A1FAF">
        <w:t>присвоенных им цифровых или буквенных знаков _____________________</w:t>
      </w:r>
    </w:p>
    <w:p w:rsidR="008A1FAF" w:rsidRPr="008A1FAF" w:rsidRDefault="008A1FAF">
      <w:pPr>
        <w:pStyle w:val="ConsPlusNonformat"/>
        <w:jc w:val="both"/>
      </w:pPr>
      <w:r w:rsidRPr="008A1FAF">
        <w:t>10. Документы результатов испытаний сварных монтажных швов _______</w:t>
      </w:r>
    </w:p>
    <w:p w:rsidR="008A1FAF" w:rsidRPr="008A1FAF" w:rsidRDefault="008A1FAF">
      <w:pPr>
        <w:pStyle w:val="ConsPlusNonformat"/>
        <w:jc w:val="both"/>
      </w:pPr>
      <w:r w:rsidRPr="008A1FAF">
        <w:t>11. Заключение по просвечиванию сварных монтажных швов проникающим</w:t>
      </w:r>
    </w:p>
    <w:p w:rsidR="008A1FAF" w:rsidRPr="008A1FAF" w:rsidRDefault="008A1FAF">
      <w:pPr>
        <w:pStyle w:val="ConsPlusNonformat"/>
        <w:jc w:val="both"/>
      </w:pPr>
      <w:r w:rsidRPr="008A1FAF">
        <w:t>излучением со схемами расположения мест просвечивания ____________</w:t>
      </w:r>
    </w:p>
    <w:p w:rsidR="008A1FAF" w:rsidRPr="008A1FAF" w:rsidRDefault="008A1FAF">
      <w:pPr>
        <w:pStyle w:val="ConsPlusNonformat"/>
        <w:jc w:val="both"/>
      </w:pPr>
      <w:r w:rsidRPr="008A1FAF">
        <w:t>12. Акты приемки смонтированного оборудования</w:t>
      </w:r>
    </w:p>
    <w:p w:rsidR="008A1FAF" w:rsidRPr="008A1FAF" w:rsidRDefault="008A1FAF">
      <w:pPr>
        <w:pStyle w:val="ConsPlusNonformat"/>
        <w:jc w:val="both"/>
      </w:pPr>
    </w:p>
    <w:p w:rsidR="008A1FAF" w:rsidRPr="008A1FAF" w:rsidRDefault="008A1FAF">
      <w:pPr>
        <w:pStyle w:val="ConsPlusNonformat"/>
        <w:jc w:val="both"/>
      </w:pPr>
      <w:r w:rsidRPr="008A1FAF">
        <w:t>Представитель строительно-монтажной организации</w:t>
      </w:r>
    </w:p>
    <w:p w:rsidR="008A1FAF" w:rsidRPr="008A1FAF" w:rsidRDefault="008A1FAF">
      <w:pPr>
        <w:pStyle w:val="ConsPlusNonformat"/>
        <w:jc w:val="both"/>
      </w:pPr>
      <w:r w:rsidRPr="008A1FAF">
        <w:t>______________________ подпись.</w:t>
      </w:r>
    </w:p>
    <w:p w:rsidR="008A1FAF" w:rsidRPr="008A1FAF" w:rsidRDefault="008A1FAF">
      <w:pPr>
        <w:pStyle w:val="ConsPlusNonformat"/>
        <w:jc w:val="both"/>
      </w:pPr>
    </w:p>
    <w:p w:rsidR="008A1FAF" w:rsidRPr="008A1FAF" w:rsidRDefault="008A1FAF">
      <w:pPr>
        <w:pStyle w:val="ConsPlusNonformat"/>
        <w:jc w:val="both"/>
      </w:pPr>
      <w:r w:rsidRPr="008A1FAF">
        <w:t>Представитель ______________________________ подпись</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39" w:name="Par3260"/>
      <w:bookmarkEnd w:id="139"/>
      <w:r w:rsidRPr="008A1FAF">
        <w:rPr>
          <w:rFonts w:ascii="Calibri" w:hAnsi="Calibri" w:cs="Calibri"/>
        </w:rPr>
        <w:t>Приложение N 8</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jc w:val="right"/>
        <w:rPr>
          <w:rFonts w:ascii="Calibri" w:hAnsi="Calibri" w:cs="Calibri"/>
        </w:rPr>
        <w:sectPr w:rsidR="008A1FAF" w:rsidRPr="008A1FAF">
          <w:pgSz w:w="11905" w:h="16838"/>
          <w:pgMar w:top="1134" w:right="850" w:bottom="1134" w:left="1701"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ПАСПОРТ ПОДКАЧИВАЮЩЕЙ НАСОСНОЙ СТАНЦИИ</w:t>
      </w:r>
    </w:p>
    <w:p w:rsidR="008A1FAF" w:rsidRPr="008A1FAF" w:rsidRDefault="008A1FAF">
      <w:pPr>
        <w:pStyle w:val="ConsPlusNonformat"/>
        <w:jc w:val="both"/>
      </w:pPr>
    </w:p>
    <w:p w:rsidR="008A1FAF" w:rsidRPr="008A1FAF" w:rsidRDefault="008A1FAF">
      <w:pPr>
        <w:pStyle w:val="ConsPlusNonformat"/>
        <w:jc w:val="both"/>
      </w:pPr>
      <w:r w:rsidRPr="008A1FAF">
        <w:t>____________________________, расположенной на</w:t>
      </w:r>
    </w:p>
    <w:p w:rsidR="008A1FAF" w:rsidRPr="008A1FAF" w:rsidRDefault="008A1FAF">
      <w:pPr>
        <w:pStyle w:val="ConsPlusNonformat"/>
        <w:jc w:val="both"/>
      </w:pPr>
      <w:r w:rsidRPr="008A1FAF">
        <w:t>____________________________</w:t>
      </w:r>
    </w:p>
    <w:p w:rsidR="008A1FAF" w:rsidRPr="008A1FAF" w:rsidRDefault="008A1FAF">
      <w:pPr>
        <w:pStyle w:val="ConsPlusNonformat"/>
        <w:jc w:val="both"/>
      </w:pPr>
      <w:r w:rsidRPr="008A1FAF">
        <w:t xml:space="preserve">      (наименование)</w:t>
      </w:r>
    </w:p>
    <w:p w:rsidR="008A1FAF" w:rsidRPr="008A1FAF" w:rsidRDefault="008A1FAF">
      <w:pPr>
        <w:pStyle w:val="ConsPlusNonformat"/>
        <w:jc w:val="both"/>
      </w:pPr>
      <w:r w:rsidRPr="008A1FAF">
        <w:t xml:space="preserve">   (подающий, обратный)</w:t>
      </w:r>
    </w:p>
    <w:p w:rsidR="008A1FAF" w:rsidRPr="008A1FAF" w:rsidRDefault="008A1FAF">
      <w:pPr>
        <w:pStyle w:val="ConsPlusNonformat"/>
        <w:jc w:val="both"/>
      </w:pPr>
    </w:p>
    <w:p w:rsidR="008A1FAF" w:rsidRPr="008A1FAF" w:rsidRDefault="008A1FAF">
      <w:pPr>
        <w:pStyle w:val="ConsPlusNonformat"/>
        <w:jc w:val="both"/>
      </w:pPr>
      <w:r w:rsidRPr="008A1FAF">
        <w:t>трубопроводе _____________________________________ тепломагистрали</w:t>
      </w:r>
    </w:p>
    <w:p w:rsidR="008A1FAF" w:rsidRPr="008A1FAF" w:rsidRDefault="008A1FAF">
      <w:pPr>
        <w:pStyle w:val="ConsPlusNonformat"/>
        <w:jc w:val="both"/>
      </w:pPr>
      <w:r w:rsidRPr="008A1FAF">
        <w:t>Эксплуатационный район</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p>
    <w:p w:rsidR="008A1FAF" w:rsidRPr="008A1FAF" w:rsidRDefault="008A1FAF">
      <w:pPr>
        <w:pStyle w:val="ConsPlusNonformat"/>
        <w:jc w:val="both"/>
      </w:pPr>
      <w:bookmarkStart w:id="140" w:name="Par3275"/>
      <w:bookmarkEnd w:id="140"/>
      <w:r w:rsidRPr="008A1FAF">
        <w:t xml:space="preserve">                         1. Общие данные</w:t>
      </w:r>
    </w:p>
    <w:p w:rsidR="008A1FAF" w:rsidRPr="008A1FAF" w:rsidRDefault="008A1FAF">
      <w:pPr>
        <w:pStyle w:val="ConsPlusNonformat"/>
        <w:jc w:val="both"/>
      </w:pPr>
    </w:p>
    <w:p w:rsidR="008A1FAF" w:rsidRPr="008A1FAF" w:rsidRDefault="008A1FAF">
      <w:pPr>
        <w:pStyle w:val="ConsPlusNonformat"/>
        <w:jc w:val="both"/>
      </w:pPr>
      <w:r w:rsidRPr="008A1FAF">
        <w:t>Адрес насосной станции ___________________________________________</w:t>
      </w:r>
    </w:p>
    <w:p w:rsidR="008A1FAF" w:rsidRPr="008A1FAF" w:rsidRDefault="008A1FAF">
      <w:pPr>
        <w:pStyle w:val="ConsPlusNonformat"/>
        <w:jc w:val="both"/>
      </w:pPr>
      <w:r w:rsidRPr="008A1FAF">
        <w:t>Номер проекта и название проектной организации ___________________</w:t>
      </w:r>
    </w:p>
    <w:p w:rsidR="008A1FAF" w:rsidRPr="008A1FAF" w:rsidRDefault="008A1FAF">
      <w:pPr>
        <w:pStyle w:val="ConsPlusNonformat"/>
        <w:jc w:val="both"/>
      </w:pPr>
      <w:r w:rsidRPr="008A1FAF">
        <w:t>Год постройки _________________ Год ввода в эксплуатацию _________</w:t>
      </w:r>
    </w:p>
    <w:p w:rsidR="008A1FAF" w:rsidRPr="008A1FAF" w:rsidRDefault="008A1FAF">
      <w:pPr>
        <w:pStyle w:val="ConsPlusNonformat"/>
        <w:jc w:val="both"/>
      </w:pPr>
      <w:r w:rsidRPr="008A1FAF">
        <w:t>Генеральный подрядчик ____________________________________________</w:t>
      </w:r>
    </w:p>
    <w:p w:rsidR="008A1FAF" w:rsidRPr="008A1FAF" w:rsidRDefault="008A1FAF">
      <w:pPr>
        <w:pStyle w:val="ConsPlusNonformat"/>
        <w:jc w:val="both"/>
      </w:pPr>
      <w:r w:rsidRPr="008A1FAF">
        <w:t>Организация по наладке тепломеханического оборудования 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Организация по наладке электротехнического оборудования 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Организация по наладке средств измерения и автоматики 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Максимальная производительность насосной станции _________________</w:t>
      </w:r>
    </w:p>
    <w:p w:rsidR="008A1FAF" w:rsidRPr="008A1FAF" w:rsidRDefault="008A1FAF">
      <w:pPr>
        <w:pStyle w:val="ConsPlusNonformat"/>
        <w:jc w:val="both"/>
      </w:pPr>
      <w:r w:rsidRPr="008A1FAF">
        <w:t>м3/ч</w:t>
      </w:r>
    </w:p>
    <w:p w:rsidR="008A1FAF" w:rsidRPr="008A1FAF" w:rsidRDefault="008A1FAF">
      <w:pPr>
        <w:pStyle w:val="ConsPlusNonformat"/>
        <w:jc w:val="both"/>
      </w:pPr>
      <w:r w:rsidRPr="008A1FAF">
        <w:t>Общая установленная электрическая мощность насосной станции ______</w:t>
      </w:r>
    </w:p>
    <w:p w:rsidR="008A1FAF" w:rsidRPr="008A1FAF" w:rsidRDefault="008A1FAF">
      <w:pPr>
        <w:pStyle w:val="ConsPlusNonformat"/>
        <w:jc w:val="both"/>
      </w:pPr>
      <w:r w:rsidRPr="008A1FAF">
        <w:t>кВА</w:t>
      </w:r>
    </w:p>
    <w:p w:rsidR="008A1FAF" w:rsidRPr="008A1FAF" w:rsidRDefault="008A1FAF">
      <w:pPr>
        <w:pStyle w:val="ConsPlusNonformat"/>
        <w:jc w:val="both"/>
      </w:pPr>
    </w:p>
    <w:p w:rsidR="008A1FAF" w:rsidRPr="008A1FAF" w:rsidRDefault="008A1FAF">
      <w:pPr>
        <w:pStyle w:val="ConsPlusNonformat"/>
        <w:jc w:val="both"/>
      </w:pPr>
      <w:bookmarkStart w:id="141" w:name="Par3292"/>
      <w:bookmarkEnd w:id="141"/>
      <w:r w:rsidRPr="008A1FAF">
        <w:t xml:space="preserve">                    2. Тепломеханическая часть</w:t>
      </w:r>
    </w:p>
    <w:p w:rsidR="008A1FAF" w:rsidRPr="008A1FAF" w:rsidRDefault="008A1FAF">
      <w:pPr>
        <w:pStyle w:val="ConsPlusNonformat"/>
        <w:jc w:val="both"/>
      </w:pPr>
    </w:p>
    <w:p w:rsidR="008A1FAF" w:rsidRPr="008A1FAF" w:rsidRDefault="008A1FAF">
      <w:pPr>
        <w:pStyle w:val="ConsPlusNonformat"/>
        <w:jc w:val="both"/>
      </w:pPr>
      <w:r w:rsidRPr="008A1FAF">
        <w:t>1. Насосы</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(сетевые, дренажные и др.)</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155"/>
        <w:gridCol w:w="1650"/>
        <w:gridCol w:w="1485"/>
        <w:gridCol w:w="2310"/>
        <w:gridCol w:w="1980"/>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 количество (назначение)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Подача (м3/ч)</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Напор (м)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Частота вращения (об/мин)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Масса единицы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Год изготовления</w:t>
            </w:r>
          </w:p>
        </w:tc>
      </w:tr>
      <w:tr w:rsidR="008A1FAF" w:rsidRPr="008A1FAF">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2. Арматура</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 xml:space="preserve">         (задвижки, компенсаторы, обратные и регулирующие</w:t>
      </w:r>
    </w:p>
    <w:p w:rsidR="008A1FAF" w:rsidRPr="008A1FAF" w:rsidRDefault="008A1FAF">
      <w:pPr>
        <w:pStyle w:val="ConsPlusNonformat"/>
        <w:jc w:val="both"/>
      </w:pPr>
      <w:r w:rsidRPr="008A1FAF">
        <w:t xml:space="preserve">                          клапаны и др.)</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660"/>
        <w:gridCol w:w="1485"/>
        <w:gridCol w:w="1815"/>
        <w:gridCol w:w="1485"/>
        <w:gridCol w:w="1320"/>
        <w:gridCol w:w="1849"/>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арматуры</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Условный диаметр (мм)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 (шт.)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Вид привода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Масса единицы (кг)</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Год изготовления</w:t>
            </w:r>
          </w:p>
        </w:tc>
      </w:tr>
      <w:tr w:rsidR="008A1FAF" w:rsidRPr="008A1FAF">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3. Грузоподъемное устройство машинного зала</w:t>
      </w:r>
    </w:p>
    <w:p w:rsidR="008A1FAF" w:rsidRPr="008A1FAF" w:rsidRDefault="008A1FAF">
      <w:pPr>
        <w:pStyle w:val="ConsPlusNonformat"/>
        <w:jc w:val="both"/>
      </w:pPr>
      <w:r w:rsidRPr="008A1FAF">
        <w:t>Тип 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Грузоподъемность</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Пролет</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Завод-изготовитель</w:t>
      </w:r>
    </w:p>
    <w:p w:rsidR="008A1FAF" w:rsidRPr="008A1FAF" w:rsidRDefault="008A1FAF">
      <w:pPr>
        <w:pStyle w:val="ConsPlusNonformat"/>
        <w:jc w:val="both"/>
      </w:pPr>
      <w:r w:rsidRPr="008A1FAF">
        <w:t>__________________________________________________________________</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25"/>
        <w:gridCol w:w="3630"/>
        <w:gridCol w:w="2970"/>
      </w:tblGrid>
      <w:tr w:rsidR="008A1FAF" w:rsidRPr="008A1FAF">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освидетельствования</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Результат освидетельствования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Срок следующего освидетельствования</w:t>
            </w:r>
          </w:p>
        </w:tc>
      </w:tr>
      <w:tr w:rsidR="008A1FAF" w:rsidRPr="008A1FAF">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4. Трубы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990"/>
        <w:gridCol w:w="1489"/>
        <w:gridCol w:w="1320"/>
        <w:gridCol w:w="1159"/>
        <w:gridCol w:w="994"/>
        <w:gridCol w:w="1759"/>
        <w:gridCol w:w="1650"/>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Наименование участка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Длина (м)</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Наружный диаметр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Толщина стенки (мм)</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Марка металла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ГОСТ, группа труб</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Номер сертификата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Параметры и дата испытаний на прочность и плотность</w:t>
            </w:r>
          </w:p>
        </w:tc>
      </w:tr>
      <w:tr w:rsidR="008A1FAF" w:rsidRPr="008A1FAF">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Коллектор</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2145"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Обвязка сетевых насосов</w:t>
            </w:r>
          </w:p>
        </w:tc>
        <w:tc>
          <w:tcPr>
            <w:tcW w:w="990"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9"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9"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4"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2145"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Перемычки для регулирования</w:t>
            </w: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9"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59"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4"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5. Изоляция</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2805"/>
        <w:gridCol w:w="2970"/>
        <w:gridCol w:w="2475"/>
      </w:tblGrid>
      <w:tr w:rsidR="008A1FAF" w:rsidRPr="008A1FAF">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участка, места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Антикоррозионное покрытие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Теплоизоляционный материал и толщина слоя (мм)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Наружное покрытие</w:t>
            </w:r>
          </w:p>
        </w:tc>
      </w:tr>
      <w:tr w:rsidR="008A1FAF" w:rsidRPr="008A1FAF">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Коллектор</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Обвязка сетевых насосов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Перемычки для регулирования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42" w:name="Par3406"/>
      <w:bookmarkEnd w:id="142"/>
      <w:r w:rsidRPr="008A1FAF">
        <w:t xml:space="preserve">                      3. Строительная часть</w:t>
      </w:r>
    </w:p>
    <w:p w:rsidR="008A1FAF" w:rsidRPr="008A1FAF" w:rsidRDefault="008A1FAF">
      <w:pPr>
        <w:pStyle w:val="ConsPlusNonformat"/>
        <w:jc w:val="both"/>
      </w:pPr>
    </w:p>
    <w:p w:rsidR="008A1FAF" w:rsidRPr="008A1FAF" w:rsidRDefault="008A1FAF">
      <w:pPr>
        <w:pStyle w:val="ConsPlusNonformat"/>
        <w:jc w:val="both"/>
      </w:pPr>
      <w:r w:rsidRPr="008A1FAF">
        <w:t>Этажность здания ________________________________</w:t>
      </w:r>
    </w:p>
    <w:p w:rsidR="008A1FAF" w:rsidRPr="008A1FAF" w:rsidRDefault="008A1FAF">
      <w:pPr>
        <w:pStyle w:val="ConsPlusNonformat"/>
        <w:jc w:val="both"/>
      </w:pPr>
      <w:r w:rsidRPr="008A1FAF">
        <w:t>Кубатура здания _________________________________ м3</w:t>
      </w:r>
    </w:p>
    <w:p w:rsidR="008A1FAF" w:rsidRPr="008A1FAF" w:rsidRDefault="008A1FAF">
      <w:pPr>
        <w:pStyle w:val="ConsPlusNonformat"/>
        <w:jc w:val="both"/>
      </w:pPr>
      <w:r w:rsidRPr="008A1FAF">
        <w:t>Полная площадь __________________________________ м2</w:t>
      </w:r>
    </w:p>
    <w:p w:rsidR="008A1FAF" w:rsidRPr="008A1FAF" w:rsidRDefault="008A1FAF">
      <w:pPr>
        <w:pStyle w:val="ConsPlusNonformat"/>
        <w:jc w:val="both"/>
      </w:pPr>
    </w:p>
    <w:p w:rsidR="008A1FAF" w:rsidRPr="008A1FAF" w:rsidRDefault="008A1FAF">
      <w:pPr>
        <w:pStyle w:val="ConsPlusNonformat"/>
        <w:jc w:val="both"/>
      </w:pPr>
      <w:r w:rsidRPr="008A1FAF">
        <w:t>В том числе:</w:t>
      </w:r>
    </w:p>
    <w:p w:rsidR="008A1FAF" w:rsidRPr="008A1FAF" w:rsidRDefault="008A1FAF">
      <w:pPr>
        <w:pStyle w:val="ConsPlusNonformat"/>
        <w:jc w:val="both"/>
      </w:pPr>
      <w:r w:rsidRPr="008A1FAF">
        <w:t xml:space="preserve">    машинного зала ______________________________ м2</w:t>
      </w:r>
    </w:p>
    <w:p w:rsidR="008A1FAF" w:rsidRPr="008A1FAF" w:rsidRDefault="008A1FAF">
      <w:pPr>
        <w:pStyle w:val="ConsPlusNonformat"/>
        <w:jc w:val="both"/>
      </w:pPr>
      <w:r w:rsidRPr="008A1FAF">
        <w:t xml:space="preserve">    щита управления _____________________________ м2</w:t>
      </w:r>
    </w:p>
    <w:p w:rsidR="008A1FAF" w:rsidRPr="008A1FAF" w:rsidRDefault="008A1FAF">
      <w:pPr>
        <w:pStyle w:val="ConsPlusNonformat"/>
        <w:jc w:val="both"/>
      </w:pPr>
    </w:p>
    <w:p w:rsidR="008A1FAF" w:rsidRPr="008A1FAF" w:rsidRDefault="008A1FAF">
      <w:pPr>
        <w:pStyle w:val="ConsPlusNonformat"/>
        <w:jc w:val="both"/>
      </w:pPr>
      <w:r w:rsidRPr="008A1FAF">
        <w:t xml:space="preserve">  Щита 380/220 В ________________________________ м2</w:t>
      </w:r>
    </w:p>
    <w:p w:rsidR="008A1FAF" w:rsidRPr="008A1FAF" w:rsidRDefault="008A1FAF">
      <w:pPr>
        <w:pStyle w:val="ConsPlusNonformat"/>
        <w:jc w:val="both"/>
      </w:pPr>
      <w:r w:rsidRPr="008A1FAF">
        <w:t xml:space="preserve">  Трансформаторной ______________________________ м2</w:t>
      </w:r>
    </w:p>
    <w:p w:rsidR="008A1FAF" w:rsidRPr="008A1FAF" w:rsidRDefault="008A1FAF">
      <w:pPr>
        <w:pStyle w:val="ConsPlusNonformat"/>
        <w:jc w:val="both"/>
      </w:pPr>
      <w:r w:rsidRPr="008A1FAF">
        <w:t xml:space="preserve">  Вспомогательных помещений _____________________ м2</w:t>
      </w:r>
    </w:p>
    <w:p w:rsidR="008A1FAF" w:rsidRPr="008A1FAF" w:rsidRDefault="008A1FAF">
      <w:pPr>
        <w:pStyle w:val="ConsPlusNonformat"/>
        <w:jc w:val="both"/>
      </w:pPr>
      <w:r w:rsidRPr="008A1FAF">
        <w:t>Фундаменты:</w:t>
      </w:r>
    </w:p>
    <w:p w:rsidR="008A1FAF" w:rsidRPr="008A1FAF" w:rsidRDefault="008A1FAF">
      <w:pPr>
        <w:pStyle w:val="ConsPlusNonformat"/>
        <w:jc w:val="both"/>
      </w:pPr>
      <w:r w:rsidRPr="008A1FAF">
        <w:t xml:space="preserve">    под стены ____________________________________________________</w:t>
      </w:r>
    </w:p>
    <w:p w:rsidR="008A1FAF" w:rsidRPr="008A1FAF" w:rsidRDefault="008A1FAF">
      <w:pPr>
        <w:pStyle w:val="ConsPlusNonformat"/>
        <w:jc w:val="both"/>
      </w:pPr>
      <w:r w:rsidRPr="008A1FAF">
        <w:t xml:space="preserve">    под оборудование _____________________________________________</w:t>
      </w:r>
    </w:p>
    <w:p w:rsidR="008A1FAF" w:rsidRPr="008A1FAF" w:rsidRDefault="008A1FAF">
      <w:pPr>
        <w:pStyle w:val="ConsPlusNonformat"/>
        <w:jc w:val="both"/>
      </w:pPr>
      <w:r w:rsidRPr="008A1FAF">
        <w:t>Стены ____________________________________________________________</w:t>
      </w:r>
    </w:p>
    <w:p w:rsidR="008A1FAF" w:rsidRPr="008A1FAF" w:rsidRDefault="008A1FAF">
      <w:pPr>
        <w:pStyle w:val="ConsPlusNonformat"/>
        <w:jc w:val="both"/>
      </w:pPr>
      <w:r w:rsidRPr="008A1FAF">
        <w:t>Полы машинного зала ______________________________________________</w:t>
      </w:r>
    </w:p>
    <w:p w:rsidR="008A1FAF" w:rsidRPr="008A1FAF" w:rsidRDefault="008A1FAF">
      <w:pPr>
        <w:pStyle w:val="ConsPlusNonformat"/>
        <w:jc w:val="both"/>
      </w:pPr>
      <w:r w:rsidRPr="008A1FAF">
        <w:t>Полы щита управления _____________________________________________</w:t>
      </w:r>
    </w:p>
    <w:p w:rsidR="008A1FAF" w:rsidRPr="008A1FAF" w:rsidRDefault="008A1FAF">
      <w:pPr>
        <w:pStyle w:val="ConsPlusNonformat"/>
        <w:jc w:val="both"/>
      </w:pPr>
      <w:r w:rsidRPr="008A1FAF">
        <w:t>Полы щита 380/220 ________________________________________________</w:t>
      </w:r>
    </w:p>
    <w:p w:rsidR="008A1FAF" w:rsidRPr="008A1FAF" w:rsidRDefault="008A1FAF">
      <w:pPr>
        <w:pStyle w:val="ConsPlusNonformat"/>
        <w:jc w:val="both"/>
      </w:pPr>
      <w:r w:rsidRPr="008A1FAF">
        <w:t>Полы распределительного устройства _______________________________</w:t>
      </w:r>
    </w:p>
    <w:p w:rsidR="008A1FAF" w:rsidRPr="008A1FAF" w:rsidRDefault="008A1FAF">
      <w:pPr>
        <w:pStyle w:val="ConsPlusNonformat"/>
        <w:jc w:val="both"/>
      </w:pPr>
      <w:r w:rsidRPr="008A1FAF">
        <w:t>Полы вспомогательных помещений ___________________________________</w:t>
      </w:r>
    </w:p>
    <w:p w:rsidR="008A1FAF" w:rsidRPr="008A1FAF" w:rsidRDefault="008A1FAF">
      <w:pPr>
        <w:pStyle w:val="ConsPlusNonformat"/>
        <w:jc w:val="both"/>
      </w:pPr>
      <w:r w:rsidRPr="008A1FAF">
        <w:t>Междуэтажное перекрытие __________________________________________</w:t>
      </w:r>
    </w:p>
    <w:p w:rsidR="008A1FAF" w:rsidRPr="008A1FAF" w:rsidRDefault="008A1FAF">
      <w:pPr>
        <w:pStyle w:val="ConsPlusNonformat"/>
        <w:jc w:val="both"/>
      </w:pPr>
      <w:r w:rsidRPr="008A1FAF">
        <w:t>Кровельное покрытие ______________________________________________</w:t>
      </w:r>
    </w:p>
    <w:p w:rsidR="008A1FAF" w:rsidRPr="008A1FAF" w:rsidRDefault="008A1FAF">
      <w:pPr>
        <w:pStyle w:val="ConsPlusNonformat"/>
        <w:jc w:val="both"/>
      </w:pPr>
      <w:r w:rsidRPr="008A1FAF">
        <w:t>Отопление ___________________________ ГДж/час (Гкал/час)</w:t>
      </w:r>
    </w:p>
    <w:p w:rsidR="008A1FAF" w:rsidRPr="008A1FAF" w:rsidRDefault="008A1FAF">
      <w:pPr>
        <w:pStyle w:val="ConsPlusNonformat"/>
        <w:jc w:val="both"/>
      </w:pPr>
      <w:r w:rsidRPr="008A1FAF">
        <w:t>Вентиляция __________________________ ГДж/час (Гкал/час)</w:t>
      </w:r>
    </w:p>
    <w:p w:rsidR="008A1FAF" w:rsidRPr="008A1FAF" w:rsidRDefault="008A1FAF">
      <w:pPr>
        <w:pStyle w:val="ConsPlusNonformat"/>
        <w:jc w:val="both"/>
      </w:pPr>
    </w:p>
    <w:p w:rsidR="008A1FAF" w:rsidRPr="008A1FAF" w:rsidRDefault="008A1FAF">
      <w:pPr>
        <w:pStyle w:val="ConsPlusNonformat"/>
        <w:jc w:val="both"/>
      </w:pPr>
      <w:bookmarkStart w:id="143" w:name="Par3433"/>
      <w:bookmarkEnd w:id="143"/>
      <w:r w:rsidRPr="008A1FAF">
        <w:t xml:space="preserve">                      4. Электрическая часть</w:t>
      </w:r>
    </w:p>
    <w:p w:rsidR="008A1FAF" w:rsidRPr="008A1FAF" w:rsidRDefault="008A1FAF">
      <w:pPr>
        <w:pStyle w:val="ConsPlusNonformat"/>
        <w:jc w:val="both"/>
      </w:pPr>
    </w:p>
    <w:p w:rsidR="008A1FAF" w:rsidRPr="008A1FAF" w:rsidRDefault="008A1FAF">
      <w:pPr>
        <w:pStyle w:val="ConsPlusNonformat"/>
        <w:jc w:val="both"/>
      </w:pPr>
      <w:r w:rsidRPr="008A1FAF">
        <w:t>1. Распределительное устройство (РП)</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980"/>
        <w:gridCol w:w="2970"/>
        <w:gridCol w:w="3630"/>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панелей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Завод-изготовитель</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2. Щит 380/220</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980"/>
        <w:gridCol w:w="2970"/>
        <w:gridCol w:w="3630"/>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панелей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Завод-изготовитель</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3. Электродвигатели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79"/>
        <w:gridCol w:w="1485"/>
        <w:gridCol w:w="1815"/>
        <w:gridCol w:w="2145"/>
        <w:gridCol w:w="2310"/>
        <w:gridCol w:w="1980"/>
      </w:tblGrid>
      <w:tr w:rsidR="008A1FAF" w:rsidRPr="008A1FAF">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Тип и количество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Мощность (кВт)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Напряжение (В)</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Частота вращения (об/ мин)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Масса единицы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Год изготовления</w:t>
            </w:r>
          </w:p>
        </w:tc>
      </w:tr>
      <w:tr w:rsidR="008A1FAF" w:rsidRPr="008A1FAF">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4. Трансформаторы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2475"/>
        <w:gridCol w:w="1815"/>
        <w:gridCol w:w="2539"/>
        <w:gridCol w:w="2145"/>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Характеристика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Заводизготовитель</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 ревизии</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5. Щит управления</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2310"/>
        <w:gridCol w:w="2475"/>
        <w:gridCol w:w="3795"/>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Завод-изготовитель</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6. Электроизмерительные приборы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815"/>
        <w:gridCol w:w="2475"/>
        <w:gridCol w:w="2145"/>
        <w:gridCol w:w="2145"/>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Предел измерения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Примечание</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7. Приборы и  аппаратура  технологического  контроля,  автоматики,</w:t>
      </w:r>
    </w:p>
    <w:p w:rsidR="008A1FAF" w:rsidRPr="008A1FAF" w:rsidRDefault="008A1FAF">
      <w:pPr>
        <w:pStyle w:val="ConsPlusNonformat"/>
        <w:jc w:val="both"/>
      </w:pPr>
      <w:r w:rsidRPr="008A1FAF">
        <w:t>телемеханики и связи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2310"/>
        <w:gridCol w:w="2475"/>
        <w:gridCol w:w="3795"/>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панелей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Количество</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Завод-изготовитель</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44" w:name="Par3521"/>
      <w:bookmarkEnd w:id="144"/>
      <w:r w:rsidRPr="008A1FAF">
        <w:t xml:space="preserve">                     5. Проведение испытаний</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815"/>
        <w:gridCol w:w="2475"/>
        <w:gridCol w:w="2145"/>
        <w:gridCol w:w="2145"/>
      </w:tblGrid>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Объект испытаний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Цель испытаний</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Испытания провел</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Результаты испытаний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r>
      <w:tr w:rsidR="008A1FAF" w:rsidRPr="008A1FAF">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45" w:name="Par3534"/>
      <w:bookmarkEnd w:id="145"/>
      <w:r w:rsidRPr="008A1FAF">
        <w:t xml:space="preserve">                  6. Сведения о замене и ремонте</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300"/>
        <w:gridCol w:w="4290"/>
      </w:tblGrid>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Объект ремонта или замены</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Причина ремонта или замены</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Организация, производившая работу.</w:t>
            </w:r>
          </w:p>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Подпись ответственного лица. Дата</w:t>
            </w:r>
          </w:p>
        </w:tc>
      </w:tr>
      <w:tr w:rsidR="008A1FAF" w:rsidRPr="008A1FAF">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outlineLvl w:val="1"/>
        <w:rPr>
          <w:rFonts w:ascii="Calibri" w:hAnsi="Calibri" w:cs="Calibri"/>
        </w:rPr>
      </w:pPr>
      <w:bookmarkStart w:id="146" w:name="Par3548"/>
      <w:bookmarkEnd w:id="146"/>
      <w:r w:rsidRPr="008A1FAF">
        <w:rPr>
          <w:rFonts w:ascii="Calibri" w:hAnsi="Calibri" w:cs="Calibri"/>
        </w:rPr>
        <w:t>Приложение N 9</w:t>
      </w: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jc w:val="right"/>
        <w:rPr>
          <w:rFonts w:ascii="Calibri" w:hAnsi="Calibri" w:cs="Calibri"/>
        </w:rPr>
      </w:pPr>
      <w:r w:rsidRPr="008A1FAF">
        <w:rPr>
          <w:rFonts w:ascii="Calibri" w:hAnsi="Calibri" w:cs="Calibri"/>
        </w:rPr>
        <w:t>(образец)</w:t>
      </w:r>
    </w:p>
    <w:p w:rsidR="008A1FAF" w:rsidRPr="008A1FAF" w:rsidRDefault="008A1FAF">
      <w:pPr>
        <w:widowControl w:val="0"/>
        <w:autoSpaceDE w:val="0"/>
        <w:autoSpaceDN w:val="0"/>
        <w:adjustRightInd w:val="0"/>
        <w:spacing w:after="0" w:line="240" w:lineRule="auto"/>
        <w:jc w:val="right"/>
        <w:rPr>
          <w:rFonts w:ascii="Calibri" w:hAnsi="Calibri" w:cs="Calibri"/>
        </w:rPr>
        <w:sectPr w:rsidR="008A1FAF" w:rsidRPr="008A1FAF">
          <w:pgSz w:w="16838" w:h="11905" w:orient="landscape"/>
          <w:pgMar w:top="1701" w:right="1134" w:bottom="850" w:left="1134" w:header="720" w:footer="720" w:gutter="0"/>
          <w:cols w:space="720"/>
          <w:noEndnote/>
        </w:sect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bookmarkStart w:id="147" w:name="Par3552"/>
      <w:bookmarkEnd w:id="147"/>
      <w:r w:rsidRPr="008A1FAF">
        <w:t>ПАСПОРТ ВЕНТИЛЯЦИОННОЙ СИСТЕМЫ</w:t>
      </w:r>
    </w:p>
    <w:p w:rsidR="008A1FAF" w:rsidRPr="008A1FAF" w:rsidRDefault="008A1FAF">
      <w:pPr>
        <w:pStyle w:val="ConsPlusNonformat"/>
        <w:jc w:val="both"/>
      </w:pPr>
    </w:p>
    <w:p w:rsidR="008A1FAF" w:rsidRPr="008A1FAF" w:rsidRDefault="008A1FAF">
      <w:pPr>
        <w:pStyle w:val="ConsPlusNonformat"/>
        <w:jc w:val="both"/>
      </w:pPr>
      <w:r w:rsidRPr="008A1FAF">
        <w:t>Наименование предприятия</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Цех</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p>
    <w:p w:rsidR="008A1FAF" w:rsidRPr="008A1FAF" w:rsidRDefault="008A1FAF">
      <w:pPr>
        <w:pStyle w:val="ConsPlusNonformat"/>
        <w:jc w:val="both"/>
      </w:pPr>
      <w:r w:rsidRPr="008A1FAF">
        <w:t xml:space="preserve">                        1. Общие сведения</w:t>
      </w:r>
    </w:p>
    <w:p w:rsidR="008A1FAF" w:rsidRPr="008A1FAF" w:rsidRDefault="008A1FAF">
      <w:pPr>
        <w:pStyle w:val="ConsPlusNonformat"/>
        <w:jc w:val="both"/>
      </w:pPr>
    </w:p>
    <w:p w:rsidR="008A1FAF" w:rsidRPr="008A1FAF" w:rsidRDefault="008A1FAF">
      <w:pPr>
        <w:pStyle w:val="ConsPlusNonformat"/>
        <w:jc w:val="both"/>
      </w:pPr>
      <w:r w:rsidRPr="008A1FAF">
        <w:t>1. Назначение вентиляционной системы</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2. Местонахождение оборудования вентиляционной системы</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3. Проект выполнен в _____ году (кем)</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4. Монтаж выполнен в ____ году (кем)</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5. Испытание  и  регулировка  вентиляционной  системы на проектные</w:t>
      </w:r>
    </w:p>
    <w:p w:rsidR="008A1FAF" w:rsidRPr="008A1FAF" w:rsidRDefault="008A1FAF">
      <w:pPr>
        <w:pStyle w:val="ConsPlusNonformat"/>
        <w:jc w:val="both"/>
      </w:pPr>
      <w:r w:rsidRPr="008A1FAF">
        <w:t>данные произведены</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6. Категория взрывопожароопасности</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7. Наименование   взрывоопасных  смесей  и  пределы  взрывоопасных</w:t>
      </w:r>
    </w:p>
    <w:p w:rsidR="008A1FAF" w:rsidRPr="008A1FAF" w:rsidRDefault="008A1FAF">
      <w:pPr>
        <w:pStyle w:val="ConsPlusNonformat"/>
        <w:jc w:val="both"/>
        <w:sectPr w:rsidR="008A1FAF" w:rsidRPr="008A1FAF">
          <w:pgSz w:w="11905" w:h="16838"/>
          <w:pgMar w:top="1134" w:right="850" w:bottom="1134" w:left="1701" w:header="720" w:footer="720" w:gutter="0"/>
          <w:cols w:space="720"/>
          <w:noEndnote/>
        </w:sectPr>
      </w:pPr>
    </w:p>
    <w:p w:rsidR="008A1FAF" w:rsidRPr="008A1FAF" w:rsidRDefault="008A1FAF">
      <w:pPr>
        <w:pStyle w:val="ConsPlusNonformat"/>
        <w:jc w:val="both"/>
      </w:pPr>
      <w:r w:rsidRPr="008A1FAF">
        <w:lastRenderedPageBreak/>
        <w:t>концентраций</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8. Режим работы вентиляционной системы (постоянный, периодический)</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9. Прочие сведения</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10. Паспорт составлен в ____ году</w:t>
      </w:r>
    </w:p>
    <w:p w:rsidR="008A1FAF" w:rsidRPr="008A1FAF" w:rsidRDefault="008A1FAF">
      <w:pPr>
        <w:pStyle w:val="ConsPlusNonformat"/>
        <w:jc w:val="both"/>
      </w:pPr>
    </w:p>
    <w:p w:rsidR="008A1FAF" w:rsidRPr="008A1FAF" w:rsidRDefault="008A1FAF">
      <w:pPr>
        <w:pStyle w:val="ConsPlusNonformat"/>
        <w:jc w:val="both"/>
      </w:pPr>
      <w:r w:rsidRPr="008A1FAF">
        <w:t>Исполнитель</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Ответственный за работу вентиляционных систем на предприятии</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r w:rsidRPr="008A1FAF">
        <w:t>__________________________________________________________________</w:t>
      </w:r>
    </w:p>
    <w:p w:rsidR="008A1FAF" w:rsidRPr="008A1FAF" w:rsidRDefault="008A1FAF">
      <w:pPr>
        <w:pStyle w:val="ConsPlusNonformat"/>
        <w:jc w:val="both"/>
      </w:pPr>
    </w:p>
    <w:p w:rsidR="008A1FAF" w:rsidRPr="008A1FAF" w:rsidRDefault="008A1FAF">
      <w:pPr>
        <w:pStyle w:val="ConsPlusNonformat"/>
        <w:jc w:val="both"/>
      </w:pPr>
      <w:r w:rsidRPr="008A1FAF">
        <w:t xml:space="preserve">        2. Сведения об оборудовании вентиляционной системы</w:t>
      </w:r>
    </w:p>
    <w:p w:rsidR="008A1FAF" w:rsidRPr="008A1FAF" w:rsidRDefault="008A1FAF">
      <w:pPr>
        <w:pStyle w:val="ConsPlusNonformat"/>
        <w:jc w:val="both"/>
      </w:pPr>
      <w:r w:rsidRPr="008A1FAF">
        <w:t xml:space="preserve">                    и результаты исследований</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2"/>
        <w:gridCol w:w="1440"/>
        <w:gridCol w:w="1620"/>
        <w:gridCol w:w="1980"/>
      </w:tblGrid>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показателя</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Данные проекта</w:t>
            </w:r>
          </w:p>
        </w:tc>
        <w:tc>
          <w:tcPr>
            <w:tcW w:w="3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Фактические данные</w:t>
            </w: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до наладки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после наладки</w:t>
            </w: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Вентилятор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Тип и номер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Диаметр всасывающего отверстия,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Размеры выхлопного отверстия,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lastRenderedPageBreak/>
              <w:t>Частота вращения, об/мин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Полное давление, кгс/см2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Производительность, м3/ч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Предельно допустимая частота вращения, об/мин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Положение кожуха вентилятора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Электродвигатель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Тип и серия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Мощность, кВт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Тип передачи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Профиль и количество ремней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Диаметры шкафов,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вентилятора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двигателя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Воздуховоды</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Защитное покрытие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Общая длина,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Толщина,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Калориферная установка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lastRenderedPageBreak/>
              <w:t>Тип и номер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Количество, шт.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Общая поверхность нагрева, 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Схема установки: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потеплоносителю</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повоздуху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Сопротивление воздуха, кгс/м2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Давление пара, кгс/см2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Перепад температуры воды, град.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Температура воздуха, град.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докалорифера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послекалорифера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ind w:firstLine="283"/>
              <w:rPr>
                <w:rFonts w:ascii="Calibri" w:hAnsi="Calibri" w:cs="Calibri"/>
              </w:rPr>
            </w:pPr>
            <w:r w:rsidRPr="008A1FAF">
              <w:rPr>
                <w:rFonts w:ascii="Calibri" w:hAnsi="Calibri" w:cs="Calibri"/>
              </w:rPr>
              <w:t>наружного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Теплопроизводительность, ккал/ч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Коэффициент теплопередачи, ккал/(м2 град.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2"/>
        <w:gridCol w:w="1440"/>
        <w:gridCol w:w="1620"/>
        <w:gridCol w:w="1980"/>
      </w:tblGrid>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Пылеочистное устройство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Наименование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Тип, номер или размер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lastRenderedPageBreak/>
              <w:t>Количество, шт.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Количество воздуха до устройства, м3/ч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То же, после устройства, м3/ч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Подсос (выбивание) воздуха,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Сопротивление, кгс/м2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Скорость воздуха на входе, м/с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Начальное содержание пыли, мг/м3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Содержание пыли в выходящем воздухе, мг/м3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r w:rsidRPr="008A1FAF">
              <w:rPr>
                <w:rFonts w:ascii="Calibri" w:hAnsi="Calibri" w:cs="Calibri"/>
              </w:rPr>
              <w:t>Степень очистки,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r w:rsidR="008A1FAF" w:rsidRPr="008A1FAF">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Прочее оборудование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 xml:space="preserve">            3. Результаты аэродинамических испытаний</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1320"/>
        <w:gridCol w:w="1264"/>
        <w:gridCol w:w="1774"/>
        <w:gridCol w:w="1954"/>
        <w:gridCol w:w="1684"/>
        <w:gridCol w:w="1039"/>
        <w:gridCol w:w="1324"/>
        <w:gridCol w:w="1174"/>
        <w:gridCol w:w="1174"/>
        <w:gridCol w:w="1144"/>
        <w:gridCol w:w="1320"/>
      </w:tblGrid>
      <w:tr w:rsidR="008A1FAF" w:rsidRPr="008A1FAF">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Номер точки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Размеры сечений (мм)</w:t>
            </w:r>
          </w:p>
        </w:tc>
        <w:tc>
          <w:tcPr>
            <w:tcW w:w="12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Площадь (м2)</w:t>
            </w:r>
          </w:p>
        </w:tc>
        <w:tc>
          <w:tcPr>
            <w:tcW w:w="17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Температура (град. С)</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Давление пара (кгс/м2)</w:t>
            </w:r>
          </w:p>
        </w:tc>
        <w:tc>
          <w:tcPr>
            <w:tcW w:w="1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Скорость (м/с)</w:t>
            </w:r>
          </w:p>
        </w:tc>
        <w:tc>
          <w:tcPr>
            <w:tcW w:w="3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Производительность, (м3/ч)</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Невязка, +/- %</w:t>
            </w:r>
          </w:p>
        </w:tc>
      </w:tr>
      <w:tr w:rsidR="008A1FAF" w:rsidRPr="008A1FAF">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2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7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динамическое</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статическое</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полное</w:t>
            </w:r>
          </w:p>
        </w:tc>
        <w:tc>
          <w:tcPr>
            <w:tcW w:w="1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до наладки</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после наладки</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 проекту</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p>
        </w:tc>
      </w:tr>
      <w:tr w:rsidR="008A1FAF" w:rsidRPr="008A1FAF">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 xml:space="preserve">    4. Схема вентиляционной системы ______________________________</w:t>
      </w:r>
    </w:p>
    <w:p w:rsidR="008A1FAF" w:rsidRPr="008A1FAF" w:rsidRDefault="008A1FAF">
      <w:pPr>
        <w:pStyle w:val="ConsPlusNonformat"/>
        <w:jc w:val="both"/>
      </w:pPr>
      <w:r w:rsidRPr="008A1FAF">
        <w:t xml:space="preserve">    5. Заключение о работе вентиляционной системы  и  рекомендации</w:t>
      </w:r>
    </w:p>
    <w:p w:rsidR="008A1FAF" w:rsidRPr="008A1FAF" w:rsidRDefault="008A1FAF">
      <w:pPr>
        <w:pStyle w:val="ConsPlusNonformat"/>
        <w:jc w:val="both"/>
      </w:pPr>
      <w:r w:rsidRPr="008A1FAF">
        <w:t>по улучшению эффективности ее работы _____________________________</w:t>
      </w:r>
    </w:p>
    <w:p w:rsidR="008A1FAF" w:rsidRPr="008A1FAF" w:rsidRDefault="008A1FAF">
      <w:pPr>
        <w:pStyle w:val="ConsPlusNonformat"/>
        <w:jc w:val="both"/>
      </w:pPr>
      <w:r w:rsidRPr="008A1FAF">
        <w:t xml:space="preserve">    6. Результаты  исследования  воздушных  сред   на   содержание</w:t>
      </w:r>
    </w:p>
    <w:p w:rsidR="008A1FAF" w:rsidRPr="008A1FAF" w:rsidRDefault="008A1FAF">
      <w:pPr>
        <w:pStyle w:val="ConsPlusNonformat"/>
        <w:jc w:val="both"/>
      </w:pPr>
      <w:r w:rsidRPr="008A1FAF">
        <w:t>производственных вредных  веществ  в  зоне действия вентиляционной</w:t>
      </w:r>
    </w:p>
    <w:p w:rsidR="008A1FAF" w:rsidRPr="008A1FAF" w:rsidRDefault="008A1FAF">
      <w:pPr>
        <w:pStyle w:val="ConsPlusNonformat"/>
        <w:jc w:val="both"/>
      </w:pPr>
      <w:r w:rsidRPr="008A1FAF">
        <w:t>системы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4"/>
        <w:gridCol w:w="2145"/>
        <w:gridCol w:w="2145"/>
        <w:gridCol w:w="990"/>
        <w:gridCol w:w="1980"/>
        <w:gridCol w:w="1815"/>
      </w:tblGrid>
      <w:tr w:rsidR="008A1FAF" w:rsidRPr="008A1FAF">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Регистрационный номер и дата</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Место отбора проб воздуха</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Наименование вредных веществ</w:t>
            </w:r>
          </w:p>
        </w:tc>
        <w:tc>
          <w:tcPr>
            <w:tcW w:w="4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Концентрация вредных веществ (мг/м3)</w:t>
            </w:r>
          </w:p>
        </w:tc>
      </w:tr>
      <w:tr w:rsidR="008A1FAF" w:rsidRPr="008A1FAF">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норма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фактическая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превышение (раз)</w:t>
            </w:r>
          </w:p>
        </w:tc>
      </w:tr>
      <w:tr w:rsidR="008A1FAF" w:rsidRPr="008A1FAF">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7. Результаты  обследования  метеорологических  условий   в   зоне</w:t>
      </w:r>
    </w:p>
    <w:p w:rsidR="008A1FAF" w:rsidRPr="008A1FAF" w:rsidRDefault="008A1FAF">
      <w:pPr>
        <w:pStyle w:val="ConsPlusNonformat"/>
        <w:jc w:val="both"/>
      </w:pPr>
      <w:r w:rsidRPr="008A1FAF">
        <w:t>действия вентиляционной системы (в помещении)</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4"/>
        <w:gridCol w:w="1652"/>
        <w:gridCol w:w="1080"/>
        <w:gridCol w:w="1744"/>
        <w:gridCol w:w="1080"/>
        <w:gridCol w:w="1744"/>
        <w:gridCol w:w="1080"/>
        <w:gridCol w:w="1744"/>
      </w:tblGrid>
      <w:tr w:rsidR="008A1FAF" w:rsidRPr="008A1FAF">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Регистрационный номер и дата</w:t>
            </w:r>
          </w:p>
        </w:tc>
        <w:tc>
          <w:tcPr>
            <w:tcW w:w="1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Место измерений параметров воздуха</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Температура (град. С)</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Влажность (%)</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Подвижность (м/с)</w:t>
            </w:r>
          </w:p>
        </w:tc>
      </w:tr>
      <w:tr w:rsidR="008A1FAF" w:rsidRPr="008A1FAF">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фактическая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фактическая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фактическая</w:t>
            </w:r>
          </w:p>
        </w:tc>
      </w:tr>
      <w:tr w:rsidR="008A1FAF" w:rsidRPr="008A1FAF">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8. Заключение  о  санитарно-гигиенической эффективности действия и</w:t>
      </w:r>
    </w:p>
    <w:p w:rsidR="008A1FAF" w:rsidRPr="008A1FAF" w:rsidRDefault="008A1FAF">
      <w:pPr>
        <w:pStyle w:val="ConsPlusNonformat"/>
        <w:jc w:val="both"/>
      </w:pPr>
      <w:r w:rsidRPr="008A1FAF">
        <w:t>техническом состоянии вентиляционной системы (записи инспекций)</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1815"/>
        <w:gridCol w:w="2310"/>
        <w:gridCol w:w="5775"/>
      </w:tblGrid>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Содержание заключения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Рекомендуемые мероприятия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Организация, должность, подпись, печать</w:t>
            </w:r>
          </w:p>
        </w:tc>
      </w:tr>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9. Сведения о выполненных мероприятиях согласно рекомендациям</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1815"/>
        <w:gridCol w:w="2310"/>
        <w:gridCol w:w="5775"/>
      </w:tblGrid>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Дата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Вид работы</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Исполнитель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Ответственный за эксплуатацию</w:t>
            </w:r>
          </w:p>
        </w:tc>
      </w:tr>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pStyle w:val="ConsPlusNonformat"/>
        <w:jc w:val="both"/>
      </w:pPr>
      <w:r w:rsidRPr="008A1FAF">
        <w:t>10. Сведения по ремонту вентиляционной системы</w:t>
      </w:r>
    </w:p>
    <w:p w:rsidR="008A1FAF" w:rsidRPr="008A1FAF" w:rsidRDefault="008A1FAF">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1980"/>
        <w:gridCol w:w="3465"/>
        <w:gridCol w:w="4455"/>
      </w:tblGrid>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lastRenderedPageBreak/>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Вид ремонта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Перечень выполненных работ</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center"/>
              <w:rPr>
                <w:rFonts w:ascii="Calibri" w:hAnsi="Calibri" w:cs="Calibri"/>
              </w:rPr>
            </w:pPr>
            <w:r w:rsidRPr="008A1FAF">
              <w:rPr>
                <w:rFonts w:ascii="Calibri" w:hAnsi="Calibri" w:cs="Calibri"/>
              </w:rPr>
              <w:t>Ответственный за эксплуатацию</w:t>
            </w:r>
          </w:p>
        </w:tc>
      </w:tr>
      <w:tr w:rsidR="008A1FAF" w:rsidRPr="008A1FAF">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1FAF" w:rsidRPr="008A1FAF" w:rsidRDefault="008A1FAF">
            <w:pPr>
              <w:widowControl w:val="0"/>
              <w:autoSpaceDE w:val="0"/>
              <w:autoSpaceDN w:val="0"/>
              <w:adjustRightInd w:val="0"/>
              <w:spacing w:after="0" w:line="240" w:lineRule="auto"/>
              <w:jc w:val="both"/>
              <w:rPr>
                <w:rFonts w:ascii="Calibri" w:hAnsi="Calibri" w:cs="Calibri"/>
              </w:rPr>
            </w:pPr>
          </w:p>
        </w:tc>
      </w:tr>
    </w:tbl>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autoSpaceDE w:val="0"/>
        <w:autoSpaceDN w:val="0"/>
        <w:adjustRightInd w:val="0"/>
        <w:spacing w:after="0" w:line="240" w:lineRule="auto"/>
        <w:rPr>
          <w:rFonts w:ascii="Calibri" w:hAnsi="Calibri" w:cs="Calibri"/>
        </w:rPr>
      </w:pPr>
    </w:p>
    <w:p w:rsidR="008A1FAF" w:rsidRPr="008A1FAF" w:rsidRDefault="008A1F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825A8A" w:rsidRPr="008A1FAF" w:rsidRDefault="00825A8A"/>
    <w:sectPr w:rsidR="00825A8A" w:rsidRPr="008A1FA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AF"/>
    <w:rsid w:val="00825A8A"/>
    <w:rsid w:val="008A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F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1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1F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1FA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F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1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1F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1F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E4069FF3ADAA30E19FA45F6AA11FB2B9092FF78317086AB5C8965D12D298F17E432E792543366W5X7J" TargetMode="External"/><Relationship Id="rId13" Type="http://schemas.openxmlformats.org/officeDocument/2006/relationships/hyperlink" Target="consultantplus://offline/ref=67EE4069FF3ADAA30E19FA45F6AA11FB299791FA7A392D8CA3058567D622769810AD3EE6925430W6XFJ" TargetMode="External"/><Relationship Id="rId18" Type="http://schemas.openxmlformats.org/officeDocument/2006/relationships/hyperlink" Target="consultantplus://offline/ref=67EE4069FF3ADAA30E19FA45F6AA11FB2E9390F978392D8CA3058567D622769810AD3EE6925431W6X2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7EE4069FF3ADAA30E19FA45F6AA11FB289697F87A392D8CA3058567D622769810AD3EE6925431W6X2J" TargetMode="External"/><Relationship Id="rId12" Type="http://schemas.openxmlformats.org/officeDocument/2006/relationships/hyperlink" Target="consultantplus://offline/ref=67EE4069FF3ADAA30E19FA45F6AA11FB2B9097F97D377086AB5C8965D1W2XDJ" TargetMode="External"/><Relationship Id="rId17" Type="http://schemas.openxmlformats.org/officeDocument/2006/relationships/hyperlink" Target="consultantplus://offline/ref=67EE4069FF3ADAA30E19FA45F6AA11FB239895FE7B392D8CA3058567WDX6J" TargetMode="External"/><Relationship Id="rId2" Type="http://schemas.microsoft.com/office/2007/relationships/stylesWithEffects" Target="stylesWithEffects.xml"/><Relationship Id="rId16" Type="http://schemas.openxmlformats.org/officeDocument/2006/relationships/hyperlink" Target="consultantplus://offline/ref=67EE4069FF3ADAA30E19FA45F6AA11FB2E9099FE7E392D8CA3058567D622769810AD3EE6925431W6X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EE4069FF3ADAA30E19FA45F6AA11FB2E9099FE7E392D8CA3058567D622769810AD3EE6925431W6X7J" TargetMode="External"/><Relationship Id="rId11" Type="http://schemas.openxmlformats.org/officeDocument/2006/relationships/hyperlink" Target="consultantplus://offline/ref=67EE4069FF3ADAA30E19FA45F6AA11FB2B9092FF78317086AB5C8965D12D298F17E432E792543366W5X7J" TargetMode="External"/><Relationship Id="rId5" Type="http://schemas.openxmlformats.org/officeDocument/2006/relationships/hyperlink" Target="consultantplus://offline/ref=67EE4069FF3ADAA30E19FA45F6AA11FB239895FE7B392D8CA3058567WDX6J" TargetMode="External"/><Relationship Id="rId15" Type="http://schemas.openxmlformats.org/officeDocument/2006/relationships/hyperlink" Target="consultantplus://offline/ref=67EE4069FF3ADAA30E19FA45F6AA11FB239895FE7B392D8CA3058567WDX6J" TargetMode="External"/><Relationship Id="rId10" Type="http://schemas.openxmlformats.org/officeDocument/2006/relationships/hyperlink" Target="consultantplus://offline/ref=67EE4069FF3ADAA30E19FA45F6AA11FB2B9097F97D377086AB5C8965D1W2XDJ" TargetMode="External"/><Relationship Id="rId19" Type="http://schemas.openxmlformats.org/officeDocument/2006/relationships/hyperlink" Target="consultantplus://offline/ref=67EE4069FF3ADAA30E19FA45F6AA11FB2E9390F978392D8CA3058567D622769810AD3EE6925431W6X2J" TargetMode="External"/><Relationship Id="rId4" Type="http://schemas.openxmlformats.org/officeDocument/2006/relationships/webSettings" Target="webSettings.xml"/><Relationship Id="rId9" Type="http://schemas.openxmlformats.org/officeDocument/2006/relationships/hyperlink" Target="consultantplus://offline/ref=67EE4069FF3ADAA30E19FA45F6AA11FB2B9394FC763B7086AB5C8965D12D298F17E432E792543267W5X4J" TargetMode="External"/><Relationship Id="rId14" Type="http://schemas.openxmlformats.org/officeDocument/2006/relationships/hyperlink" Target="consultantplus://offline/ref=67EE4069FF3ADAA30E19FA45F6AA11FB229098FB78392D8CA3058567D622769810AD3EE6925430W6X4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137</Pages>
  <Words>59238</Words>
  <Characters>337658</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ОАО СУЭК</Company>
  <LinksUpToDate>false</LinksUpToDate>
  <CharactersWithSpaces>396104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Дарья Игоревна</dc:creator>
  <cp:lastModifiedBy>Ивлева Дарья Игоревна</cp:lastModifiedBy>
  <cp:revision>1</cp:revision>
  <dcterms:created xsi:type="dcterms:W3CDTF">2015-04-27T09:23:00Z</dcterms:created>
  <dcterms:modified xsi:type="dcterms:W3CDTF">2015-04-27T09:26:00Z</dcterms:modified>
</cp:coreProperties>
</file>