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B61724">
              <w:rPr>
                <w:sz w:val="40"/>
                <w:szCs w:val="40"/>
              </w:rPr>
              <w:t>АО «Канская ТЭЦ»</w:t>
            </w:r>
          </w:p>
          <w:p w:rsidR="00FF44B4" w:rsidRPr="008B6239" w:rsidRDefault="00FF44B4" w:rsidP="00B61724">
            <w:pPr>
              <w:spacing w:after="360" w:line="240" w:lineRule="auto"/>
              <w:ind w:firstLine="0"/>
              <w:jc w:val="center"/>
              <w:rPr>
                <w:szCs w:val="24"/>
              </w:rPr>
            </w:pPr>
            <w:r w:rsidRPr="004D53C5">
              <w:rPr>
                <w:b/>
                <w:sz w:val="40"/>
                <w:szCs w:val="40"/>
              </w:rPr>
              <w:t>Пл-</w:t>
            </w:r>
            <w:r w:rsidR="003821D6">
              <w:rPr>
                <w:b/>
                <w:sz w:val="40"/>
                <w:szCs w:val="40"/>
              </w:rPr>
              <w:t>КТЭЦ</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FC21FF">
        <w:rPr>
          <w:szCs w:val="24"/>
        </w:rPr>
        <w:t>Решением единственного акционера от 26.02.2018 г.</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A35069">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B61724">
        <w:t>АО «Канская ТЭЦ»</w:t>
      </w:r>
      <w:r>
        <w:t xml:space="preserve">, утвержденного </w:t>
      </w:r>
      <w:r w:rsidR="006F5B99">
        <w:t xml:space="preserve">решением единственного акционера </w:t>
      </w:r>
      <w:r w:rsidRPr="00BA6107">
        <w:t xml:space="preserve">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A35069">
          <w:rPr>
            <w:webHidden/>
          </w:rPr>
          <w:t>3</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A35069">
          <w:rPr>
            <w:webHidden/>
          </w:rPr>
          <w:t>6</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A35069">
          <w:rPr>
            <w:webHidden/>
          </w:rPr>
          <w:t>9</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A35069">
          <w:rPr>
            <w:webHidden/>
          </w:rPr>
          <w:t>10</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A35069">
          <w:rPr>
            <w:webHidden/>
          </w:rPr>
          <w:t>13</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A35069">
          <w:rPr>
            <w:webHidden/>
          </w:rPr>
          <w:t>14</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A35069">
          <w:rPr>
            <w:webHidden/>
          </w:rPr>
          <w:t>25</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A35069">
          <w:rPr>
            <w:webHidden/>
          </w:rPr>
          <w:t>26</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A35069">
          <w:rPr>
            <w:webHidden/>
          </w:rPr>
          <w:t>29</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A35069">
          <w:rPr>
            <w:webHidden/>
          </w:rPr>
          <w:t>32</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A35069">
          <w:rPr>
            <w:webHidden/>
          </w:rPr>
          <w:t>33</w:t>
        </w:r>
        <w:r w:rsidR="00F77BA1">
          <w:rPr>
            <w:webHidden/>
          </w:rPr>
          <w:fldChar w:fldCharType="end"/>
        </w:r>
      </w:hyperlink>
    </w:p>
    <w:p w:rsidR="00F77BA1" w:rsidRDefault="00FC21FF">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A35069">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B61724">
        <w:rPr>
          <w:szCs w:val="24"/>
        </w:rPr>
        <w:t>АО «Канская ТЭЦ»</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bookmarkEnd w:id="39"/>
      <w:r w:rsidR="00DA40EE">
        <w:rPr>
          <w:szCs w:val="24"/>
        </w:rPr>
        <w:t>единственного акционера Общества.</w:t>
      </w:r>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B61724">
        <w:rPr>
          <w:szCs w:val="24"/>
        </w:rPr>
        <w:t>АО «Канская ТЭЦ»</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37572">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37572">
              <w:t xml:space="preserve">расноярская </w:t>
            </w:r>
            <w:r>
              <w:t xml:space="preserve"> ТЭЦ</w:t>
            </w:r>
            <w:r w:rsidR="00A37572">
              <w:t>-1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5" o:title=""/>
          </v:shape>
          <o:OLEObject Type="Embed" ProgID="Visio.Drawing.15" ShapeID="_x0000_i1025" DrawAspect="Content" ObjectID="_1581313331"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24" w:rsidRDefault="00B617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C21F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C21F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C21F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C21F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24" w:rsidRDefault="00B617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w:t>
          </w:r>
          <w:r w:rsidR="00B1525A">
            <w:rPr>
              <w:rFonts w:ascii="Times New Roman" w:eastAsia="Times New Roman" w:hAnsi="Times New Roman"/>
              <w:color w:val="000000"/>
            </w:rPr>
            <w:t>Т</w:t>
          </w:r>
          <w:r>
            <w:rPr>
              <w:rFonts w:ascii="Times New Roman" w:eastAsia="Times New Roman" w:hAnsi="Times New Roman"/>
              <w:color w:val="000000"/>
            </w:rPr>
            <w:t>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B61724">
            <w:rPr>
              <w:rFonts w:ascii="Times New Roman" w:hAnsi="Times New Roman"/>
            </w:rPr>
            <w:t>АО «Канская ТЭЦ»</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FC21FF">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B1525A">
            <w:rPr>
              <w:rFonts w:ascii="Times New Roman" w:eastAsia="Times New Roman" w:hAnsi="Times New Roman"/>
              <w:color w:val="000000"/>
            </w:rPr>
            <w:t>7</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24" w:rsidRDefault="00B6172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B61724">
            <w:rPr>
              <w:rFonts w:ascii="Times New Roman" w:hAnsi="Times New Roman"/>
            </w:rPr>
            <w:t>АО «Канская ТЭЦ»</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FC21FF">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B1525A">
            <w:rPr>
              <w:rFonts w:ascii="Times New Roman" w:hAnsi="Times New Roman"/>
            </w:rPr>
            <w:t>7</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B61724">
            <w:rPr>
              <w:rFonts w:ascii="Times New Roman" w:eastAsia="Times New Roman" w:hAnsi="Times New Roman"/>
              <w:color w:val="000000"/>
            </w:rPr>
            <w:t>АО «Канская ТЭЦ»</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99"/>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37572"/>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724"/>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40EE"/>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1FF"/>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12A9-CD4B-4364-B5D0-6CEBC21D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49</Pages>
  <Words>16189</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108251</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441</cp:revision>
  <cp:lastPrinted>2016-12-06T11:17:00Z</cp:lastPrinted>
  <dcterms:created xsi:type="dcterms:W3CDTF">2016-08-23T04:59:00Z</dcterms:created>
  <dcterms:modified xsi:type="dcterms:W3CDTF">2018-02-28T01:56:00Z</dcterms:modified>
</cp:coreProperties>
</file>